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9CC9" w14:textId="77777777" w:rsidR="00526B2D" w:rsidRPr="007C41E5" w:rsidRDefault="00526B2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41E5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186BB412" w14:textId="77777777" w:rsidR="00526B2D" w:rsidRPr="007C41E5" w:rsidRDefault="00526B2D" w:rsidP="007C41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6E7E356" w14:textId="77777777" w:rsidR="00526B2D" w:rsidRPr="004260C5" w:rsidRDefault="00526B2D" w:rsidP="007C41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5"/>
      <w:bookmarkEnd w:id="0"/>
      <w:r w:rsidRPr="004260C5">
        <w:rPr>
          <w:rFonts w:ascii="Times New Roman" w:hAnsi="Times New Roman" w:cs="Times New Roman"/>
          <w:b/>
          <w:sz w:val="24"/>
          <w:szCs w:val="24"/>
        </w:rPr>
        <w:t>Конкурсная заявка</w:t>
      </w:r>
    </w:p>
    <w:p w14:paraId="3909616A" w14:textId="77777777" w:rsidR="00526B2D" w:rsidRPr="004260C5" w:rsidRDefault="00526B2D" w:rsidP="007C41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0C5">
        <w:rPr>
          <w:rFonts w:ascii="Times New Roman" w:hAnsi="Times New Roman" w:cs="Times New Roman"/>
          <w:b/>
          <w:sz w:val="24"/>
          <w:szCs w:val="24"/>
        </w:rPr>
        <w:t>муниципального образования для участия в номинации</w:t>
      </w:r>
    </w:p>
    <w:p w14:paraId="37EAED0F" w14:textId="77777777" w:rsidR="00526B2D" w:rsidRPr="004260C5" w:rsidRDefault="00526B2D" w:rsidP="007C41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0C5">
        <w:rPr>
          <w:rFonts w:ascii="Times New Roman" w:hAnsi="Times New Roman" w:cs="Times New Roman"/>
          <w:b/>
          <w:sz w:val="24"/>
          <w:szCs w:val="24"/>
        </w:rPr>
        <w:t>"Градостроительная политика, обеспечение благоприятной среды</w:t>
      </w:r>
    </w:p>
    <w:p w14:paraId="4A953237" w14:textId="77777777" w:rsidR="00526B2D" w:rsidRPr="004260C5" w:rsidRDefault="00526B2D" w:rsidP="007C41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0C5">
        <w:rPr>
          <w:rFonts w:ascii="Times New Roman" w:hAnsi="Times New Roman" w:cs="Times New Roman"/>
          <w:b/>
          <w:sz w:val="24"/>
          <w:szCs w:val="24"/>
        </w:rPr>
        <w:t>жизнедеятельности населения и развитие жилищно-коммунального</w:t>
      </w:r>
    </w:p>
    <w:p w14:paraId="58B432AF" w14:textId="77777777" w:rsidR="009E41BD" w:rsidRDefault="00526B2D" w:rsidP="007C41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0C5">
        <w:rPr>
          <w:rFonts w:ascii="Times New Roman" w:hAnsi="Times New Roman" w:cs="Times New Roman"/>
          <w:b/>
          <w:sz w:val="24"/>
          <w:szCs w:val="24"/>
        </w:rPr>
        <w:t>хозяйства" Всероссийского конкурса "Лучшая муниципальная практика"</w:t>
      </w:r>
    </w:p>
    <w:p w14:paraId="14094116" w14:textId="77777777" w:rsidR="00526B2D" w:rsidRPr="004260C5" w:rsidRDefault="009E41BD" w:rsidP="007C41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12B6D8" w14:textId="77777777" w:rsidR="00526B2D" w:rsidRPr="004260C5" w:rsidRDefault="00526B2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FD4BBE" w14:textId="77777777" w:rsidR="00526B2D" w:rsidRPr="007C41E5" w:rsidRDefault="00526B2D" w:rsidP="007C41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                                         Министерство строительства</w:t>
      </w:r>
    </w:p>
    <w:p w14:paraId="2A4F989C" w14:textId="77777777" w:rsidR="00526B2D" w:rsidRPr="007C41E5" w:rsidRDefault="00526B2D" w:rsidP="007C41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                                      и жилищно-коммунального хозяйства</w:t>
      </w:r>
    </w:p>
    <w:p w14:paraId="4A9E5151" w14:textId="77777777" w:rsidR="00526B2D" w:rsidRPr="007C41E5" w:rsidRDefault="00526B2D" w:rsidP="007C41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                                            Российской Федерации</w:t>
      </w:r>
    </w:p>
    <w:p w14:paraId="36A2768E" w14:textId="77777777" w:rsidR="00526B2D" w:rsidRPr="007C41E5" w:rsidRDefault="00526B2D" w:rsidP="007C41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1AAEF2B" w14:textId="77777777" w:rsidR="00526B2D" w:rsidRPr="007C41E5" w:rsidRDefault="00526B2D" w:rsidP="007C41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Прошу   рассмотреть   конку</w:t>
      </w:r>
      <w:r w:rsidR="005B5BD0">
        <w:rPr>
          <w:rFonts w:ascii="Times New Roman" w:hAnsi="Times New Roman" w:cs="Times New Roman"/>
          <w:sz w:val="24"/>
          <w:szCs w:val="24"/>
        </w:rPr>
        <w:t xml:space="preserve">рсную   заявку   для   участия в </w:t>
      </w:r>
      <w:r w:rsidRPr="007C41E5">
        <w:rPr>
          <w:rFonts w:ascii="Times New Roman" w:hAnsi="Times New Roman" w:cs="Times New Roman"/>
          <w:sz w:val="24"/>
          <w:szCs w:val="24"/>
        </w:rPr>
        <w:t>номинации</w:t>
      </w:r>
    </w:p>
    <w:p w14:paraId="65A60655" w14:textId="77777777" w:rsidR="00526B2D" w:rsidRPr="007C41E5" w:rsidRDefault="005B5BD0" w:rsidP="007C41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"Градостроительная политика, обеспечение благоприятной </w:t>
      </w:r>
      <w:r w:rsidR="00526B2D" w:rsidRPr="007C41E5">
        <w:rPr>
          <w:rFonts w:ascii="Times New Roman" w:hAnsi="Times New Roman" w:cs="Times New Roman"/>
          <w:sz w:val="24"/>
          <w:szCs w:val="24"/>
        </w:rPr>
        <w:t>среды</w:t>
      </w:r>
    </w:p>
    <w:p w14:paraId="2D4DD02F" w14:textId="77777777" w:rsidR="00526B2D" w:rsidRPr="007C41E5" w:rsidRDefault="00526B2D" w:rsidP="007C41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жизнедеяте</w:t>
      </w:r>
      <w:r w:rsidR="005B5BD0">
        <w:rPr>
          <w:rFonts w:ascii="Times New Roman" w:hAnsi="Times New Roman" w:cs="Times New Roman"/>
          <w:sz w:val="24"/>
          <w:szCs w:val="24"/>
        </w:rPr>
        <w:t xml:space="preserve">льности населения и </w:t>
      </w:r>
      <w:r w:rsidRPr="007C41E5">
        <w:rPr>
          <w:rFonts w:ascii="Times New Roman" w:hAnsi="Times New Roman" w:cs="Times New Roman"/>
          <w:sz w:val="24"/>
          <w:szCs w:val="24"/>
        </w:rPr>
        <w:t>развитие жилищно-коммунального хозяйства"</w:t>
      </w:r>
    </w:p>
    <w:p w14:paraId="1D3864BB" w14:textId="77777777" w:rsidR="00526B2D" w:rsidRPr="007C41E5" w:rsidRDefault="005B5BD0" w:rsidP="007C41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Всероссийского конкурса "Лучшая муниципальная практика" </w:t>
      </w:r>
      <w:r w:rsidR="00526B2D" w:rsidRPr="007C41E5">
        <w:rPr>
          <w:rFonts w:ascii="Times New Roman" w:hAnsi="Times New Roman" w:cs="Times New Roman"/>
          <w:sz w:val="24"/>
          <w:szCs w:val="24"/>
        </w:rPr>
        <w:t>муниципального</w:t>
      </w:r>
    </w:p>
    <w:p w14:paraId="177D229E" w14:textId="77777777" w:rsidR="00526B2D" w:rsidRPr="004260C5" w:rsidRDefault="00526B2D" w:rsidP="007C41E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образования (далее - Конкурс):</w:t>
      </w:r>
      <w:r w:rsidR="00056336">
        <w:rPr>
          <w:rFonts w:ascii="Times New Roman" w:hAnsi="Times New Roman" w:cs="Times New Roman"/>
          <w:sz w:val="24"/>
          <w:szCs w:val="24"/>
        </w:rPr>
        <w:t xml:space="preserve"> </w:t>
      </w:r>
      <w:r w:rsidR="00056336" w:rsidRPr="004260C5">
        <w:rPr>
          <w:rFonts w:ascii="Times New Roman" w:hAnsi="Times New Roman" w:cs="Times New Roman"/>
          <w:b/>
          <w:sz w:val="24"/>
          <w:szCs w:val="24"/>
        </w:rPr>
        <w:t>Краснознаменское сельское поселение</w:t>
      </w:r>
    </w:p>
    <w:p w14:paraId="36A5C238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018A860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(городской округ (гор</w:t>
      </w:r>
      <w:r w:rsidR="005B5BD0">
        <w:rPr>
          <w:rFonts w:ascii="Times New Roman" w:hAnsi="Times New Roman" w:cs="Times New Roman"/>
          <w:sz w:val="24"/>
          <w:szCs w:val="24"/>
        </w:rPr>
        <w:t xml:space="preserve">одской округ с внутригородским </w:t>
      </w:r>
      <w:r w:rsidRPr="007C41E5">
        <w:rPr>
          <w:rFonts w:ascii="Times New Roman" w:hAnsi="Times New Roman" w:cs="Times New Roman"/>
          <w:sz w:val="24"/>
          <w:szCs w:val="24"/>
        </w:rPr>
        <w:t>делением)/городское</w:t>
      </w:r>
    </w:p>
    <w:p w14:paraId="1D003009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                   поселение/сельское поселение)</w:t>
      </w:r>
    </w:p>
    <w:p w14:paraId="2B3F95D9" w14:textId="77777777" w:rsidR="00526B2D" w:rsidRPr="004260C5" w:rsidRDefault="00056336" w:rsidP="0005633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0C5">
        <w:rPr>
          <w:rFonts w:ascii="Times New Roman" w:hAnsi="Times New Roman" w:cs="Times New Roman"/>
          <w:b/>
          <w:sz w:val="24"/>
          <w:szCs w:val="24"/>
          <w:u w:val="single"/>
        </w:rPr>
        <w:t>Самойловский</w:t>
      </w:r>
    </w:p>
    <w:p w14:paraId="416471BC" w14:textId="77777777" w:rsidR="00526B2D" w:rsidRPr="007C41E5" w:rsidRDefault="00526B2D" w:rsidP="000563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(муниципальный район)</w:t>
      </w:r>
    </w:p>
    <w:p w14:paraId="456C1336" w14:textId="77777777" w:rsidR="00526B2D" w:rsidRPr="004260C5" w:rsidRDefault="00056336" w:rsidP="0005633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0C5">
        <w:rPr>
          <w:rFonts w:ascii="Times New Roman" w:hAnsi="Times New Roman" w:cs="Times New Roman"/>
          <w:b/>
          <w:sz w:val="24"/>
          <w:szCs w:val="24"/>
          <w:u w:val="single"/>
        </w:rPr>
        <w:t>Саратовская область</w:t>
      </w:r>
    </w:p>
    <w:p w14:paraId="5E29D741" w14:textId="77777777" w:rsidR="00526B2D" w:rsidRPr="007C41E5" w:rsidRDefault="00526B2D" w:rsidP="000563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(субъект Российской Федерации)</w:t>
      </w:r>
    </w:p>
    <w:p w14:paraId="0633D440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D62437D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  (статус административного центра субъекта Российской Федерации)</w:t>
      </w:r>
    </w:p>
    <w:p w14:paraId="0DC3DAA5" w14:textId="77777777" w:rsidR="00526B2D" w:rsidRPr="00056336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в категории:</w:t>
      </w:r>
      <w:r w:rsidR="00056336">
        <w:rPr>
          <w:rFonts w:ascii="Times New Roman" w:hAnsi="Times New Roman" w:cs="Times New Roman"/>
          <w:sz w:val="24"/>
          <w:szCs w:val="24"/>
        </w:rPr>
        <w:t xml:space="preserve"> </w:t>
      </w:r>
      <w:r w:rsidR="000563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56336" w:rsidRPr="00F97315">
        <w:rPr>
          <w:rFonts w:ascii="Times New Roman" w:hAnsi="Times New Roman" w:cs="Times New Roman"/>
          <w:sz w:val="24"/>
          <w:szCs w:val="24"/>
        </w:rPr>
        <w:t xml:space="preserve"> – </w:t>
      </w:r>
      <w:r w:rsidR="00056336">
        <w:rPr>
          <w:rFonts w:ascii="Times New Roman" w:hAnsi="Times New Roman" w:cs="Times New Roman"/>
          <w:sz w:val="24"/>
          <w:szCs w:val="24"/>
        </w:rPr>
        <w:t>сельские поселения</w:t>
      </w:r>
    </w:p>
    <w:p w14:paraId="2DA7A351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33116D2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(I категория - муниципальные округа, городские округа (городские округа</w:t>
      </w:r>
    </w:p>
    <w:p w14:paraId="5D453933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        с внутригородским делением) и городские поселения;</w:t>
      </w:r>
    </w:p>
    <w:p w14:paraId="43B03B3C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                II категория - сельские поселения)</w:t>
      </w:r>
    </w:p>
    <w:p w14:paraId="5ADD413D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1CB632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         I. Основные данные по муниципальному образованию</w:t>
      </w:r>
    </w:p>
    <w:p w14:paraId="698691B9" w14:textId="77777777" w:rsidR="00526B2D" w:rsidRPr="007C41E5" w:rsidRDefault="000563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за 2022 </w:t>
      </w:r>
      <w:r w:rsidR="00526B2D" w:rsidRPr="007C41E5">
        <w:rPr>
          <w:rFonts w:ascii="Times New Roman" w:hAnsi="Times New Roman" w:cs="Times New Roman"/>
          <w:sz w:val="24"/>
          <w:szCs w:val="24"/>
        </w:rPr>
        <w:t>год (отчетный год)</w:t>
      </w:r>
    </w:p>
    <w:p w14:paraId="6A916642" w14:textId="77777777" w:rsidR="00526B2D" w:rsidRPr="004260C5" w:rsidRDefault="00056336" w:rsidP="0005633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0C5">
        <w:rPr>
          <w:rFonts w:ascii="Times New Roman" w:hAnsi="Times New Roman" w:cs="Times New Roman"/>
          <w:b/>
          <w:sz w:val="24"/>
          <w:szCs w:val="24"/>
        </w:rPr>
        <w:t xml:space="preserve">Краснознаменское </w:t>
      </w:r>
    </w:p>
    <w:p w14:paraId="670CDC13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63A688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(муниципальный округ, городской округ (городской округ с внутригородским</w:t>
      </w:r>
    </w:p>
    <w:p w14:paraId="50F8A33F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         делением)/городское поселение/сельское поселение)</w:t>
      </w:r>
    </w:p>
    <w:p w14:paraId="6D9B7AD4" w14:textId="77777777" w:rsidR="00526B2D" w:rsidRPr="004260C5" w:rsidRDefault="00056336" w:rsidP="0005633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0C5">
        <w:rPr>
          <w:rFonts w:ascii="Times New Roman" w:hAnsi="Times New Roman" w:cs="Times New Roman"/>
          <w:b/>
          <w:sz w:val="24"/>
          <w:szCs w:val="24"/>
        </w:rPr>
        <w:t>Самойловский</w:t>
      </w:r>
    </w:p>
    <w:p w14:paraId="00C41A25" w14:textId="77777777" w:rsidR="00526B2D" w:rsidRPr="007C41E5" w:rsidRDefault="00526B2D" w:rsidP="000563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(муниципальный район)</w:t>
      </w:r>
    </w:p>
    <w:p w14:paraId="7E2BAC1E" w14:textId="77777777" w:rsidR="00526B2D" w:rsidRPr="004260C5" w:rsidRDefault="00056336" w:rsidP="0005633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0C5">
        <w:rPr>
          <w:rFonts w:ascii="Times New Roman" w:hAnsi="Times New Roman" w:cs="Times New Roman"/>
          <w:b/>
          <w:sz w:val="24"/>
          <w:szCs w:val="24"/>
        </w:rPr>
        <w:t>Саратовская область</w:t>
      </w:r>
    </w:p>
    <w:p w14:paraId="6C770152" w14:textId="77777777" w:rsidR="00526B2D" w:rsidRPr="007C41E5" w:rsidRDefault="00526B2D" w:rsidP="000563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(субъект Российской Федерации)</w:t>
      </w:r>
    </w:p>
    <w:p w14:paraId="2C7A86EC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96E75E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  (статус административного центра субъекта Российской Федерации)</w:t>
      </w:r>
    </w:p>
    <w:p w14:paraId="7F3706F8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301"/>
        <w:gridCol w:w="1813"/>
        <w:gridCol w:w="1813"/>
      </w:tblGrid>
      <w:tr w:rsidR="00526B2D" w:rsidRPr="007C41E5" w14:paraId="66D0D427" w14:textId="77777777"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341D0" w14:textId="77777777" w:rsidR="00526B2D" w:rsidRPr="007C41E5" w:rsidRDefault="00526B2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</w:tr>
      <w:tr w:rsidR="00526B2D" w:rsidRPr="007C41E5" w14:paraId="5EE102BE" w14:textId="77777777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C54A" w14:textId="77777777" w:rsidR="00526B2D" w:rsidRPr="007C41E5" w:rsidRDefault="00526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Дата образования муниципального округа/городского округа/городского поселения/сельского поселения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A204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504B" w14:textId="77777777" w:rsidR="00526B2D" w:rsidRPr="007C41E5" w:rsidRDefault="00056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</w:tr>
      <w:tr w:rsidR="00526B2D" w:rsidRPr="007C41E5" w14:paraId="6C8322E3" w14:textId="77777777"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2763" w14:textId="77777777" w:rsidR="00526B2D" w:rsidRPr="007C41E5" w:rsidRDefault="00526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физических лиц, зарегистрированных по месту проживания/пребывания (далее - жители) муниципального округа/городского округа/городского поселения/сельского поселения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F52E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B510" w14:textId="77777777" w:rsidR="00526B2D" w:rsidRPr="007C41E5" w:rsidRDefault="00526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на 1 января отчетного 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E800" w14:textId="77777777" w:rsidR="00526B2D" w:rsidRPr="007C41E5" w:rsidRDefault="00526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на 31 декабря отчетного года</w:t>
            </w:r>
          </w:p>
        </w:tc>
      </w:tr>
      <w:tr w:rsidR="00526B2D" w:rsidRPr="007C41E5" w14:paraId="1A9C3FA2" w14:textId="77777777"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44F7" w14:textId="77777777" w:rsidR="00526B2D" w:rsidRPr="007C41E5" w:rsidRDefault="00526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A427" w14:textId="77777777" w:rsidR="00526B2D" w:rsidRPr="007C41E5" w:rsidRDefault="00526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3FB7" w14:textId="77777777" w:rsidR="00526B2D" w:rsidRPr="007C41E5" w:rsidRDefault="00426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1744" w14:textId="77777777" w:rsidR="00526B2D" w:rsidRPr="007C41E5" w:rsidRDefault="004260C5" w:rsidP="00682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  <w:r w:rsidR="006827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741D89B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1F9956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                II. Описание муниципальной практики</w:t>
      </w:r>
    </w:p>
    <w:p w14:paraId="3B4A48CA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D75157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Составитель паспорта муниципальной практики:</w:t>
      </w:r>
    </w:p>
    <w:p w14:paraId="7E5835EB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ФИО:</w:t>
      </w:r>
      <w:r w:rsidR="00056336">
        <w:rPr>
          <w:rFonts w:ascii="Times New Roman" w:hAnsi="Times New Roman" w:cs="Times New Roman"/>
          <w:sz w:val="24"/>
          <w:szCs w:val="24"/>
        </w:rPr>
        <w:t xml:space="preserve"> Комиссарова Мария Александровна</w:t>
      </w:r>
    </w:p>
    <w:p w14:paraId="191964DF" w14:textId="77777777" w:rsidR="00526B2D" w:rsidRPr="00056336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056336">
        <w:rPr>
          <w:rFonts w:ascii="Times New Roman" w:hAnsi="Times New Roman" w:cs="Times New Roman"/>
          <w:sz w:val="24"/>
          <w:szCs w:val="24"/>
        </w:rPr>
        <w:t xml:space="preserve"> </w:t>
      </w:r>
      <w:r w:rsidR="00056336">
        <w:rPr>
          <w:rFonts w:ascii="Times New Roman" w:hAnsi="Times New Roman" w:cs="Times New Roman"/>
          <w:sz w:val="24"/>
          <w:szCs w:val="24"/>
          <w:lang w:val="en-US"/>
        </w:rPr>
        <w:t>komissarova</w:t>
      </w:r>
      <w:r w:rsidR="00056336" w:rsidRPr="00056336">
        <w:rPr>
          <w:rFonts w:ascii="Times New Roman" w:hAnsi="Times New Roman" w:cs="Times New Roman"/>
          <w:sz w:val="24"/>
          <w:szCs w:val="24"/>
        </w:rPr>
        <w:t>81@</w:t>
      </w:r>
      <w:r w:rsidR="0005633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56336" w:rsidRPr="00056336">
        <w:rPr>
          <w:rFonts w:ascii="Times New Roman" w:hAnsi="Times New Roman" w:cs="Times New Roman"/>
          <w:sz w:val="24"/>
          <w:szCs w:val="24"/>
        </w:rPr>
        <w:t>.</w:t>
      </w:r>
      <w:r w:rsidR="0005633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7E3F7315" w14:textId="77777777" w:rsidR="00526B2D" w:rsidRPr="00CD741C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тел.:</w:t>
      </w:r>
      <w:r w:rsidR="00CD7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41C">
        <w:rPr>
          <w:rFonts w:ascii="Times New Roman" w:hAnsi="Times New Roman" w:cs="Times New Roman"/>
          <w:sz w:val="24"/>
          <w:szCs w:val="24"/>
        </w:rPr>
        <w:t>88454841831</w:t>
      </w:r>
    </w:p>
    <w:p w14:paraId="632EF60C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A2094C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1. Наименование практики:</w:t>
      </w:r>
    </w:p>
    <w:p w14:paraId="324B6168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26B2D" w:rsidRPr="007C41E5" w14:paraId="2DED7663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07C" w14:textId="77777777" w:rsidR="00526B2D" w:rsidRPr="00CD741C" w:rsidRDefault="00CD741C" w:rsidP="00CD741C">
            <w:pPr>
              <w:tabs>
                <w:tab w:val="left" w:pos="4140"/>
              </w:tabs>
              <w:spacing w:after="0" w:line="344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D74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Градостроительная политика, обеспечение благоприятной среды жизнедеятельности населения и развитие </w:t>
            </w:r>
            <w:r w:rsidR="009E41BD">
              <w:rPr>
                <w:rFonts w:ascii="Times New Roman" w:hAnsi="Times New Roman"/>
                <w:sz w:val="24"/>
                <w:szCs w:val="24"/>
                <w:lang w:eastAsia="en-US"/>
              </w:rPr>
              <w:t>жилищно-коммунального хозяйства. Проект «Новые горизонты»</w:t>
            </w:r>
          </w:p>
        </w:tc>
      </w:tr>
    </w:tbl>
    <w:p w14:paraId="09E3766E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4311DB" w14:textId="77777777" w:rsidR="00526B2D" w:rsidRPr="007C41E5" w:rsidRDefault="006A5D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Наименование муниципального </w:t>
      </w:r>
      <w:r w:rsidR="00526B2D" w:rsidRPr="007C41E5">
        <w:rPr>
          <w:rFonts w:ascii="Times New Roman" w:hAnsi="Times New Roman" w:cs="Times New Roman"/>
          <w:sz w:val="24"/>
          <w:szCs w:val="24"/>
        </w:rPr>
        <w:t>образования</w:t>
      </w:r>
      <w:r w:rsidR="004260C5">
        <w:rPr>
          <w:rFonts w:ascii="Times New Roman" w:hAnsi="Times New Roman" w:cs="Times New Roman"/>
          <w:sz w:val="24"/>
          <w:szCs w:val="24"/>
        </w:rPr>
        <w:t xml:space="preserve"> </w:t>
      </w:r>
      <w:r w:rsidR="00682721">
        <w:rPr>
          <w:rFonts w:ascii="Times New Roman" w:hAnsi="Times New Roman" w:cs="Times New Roman"/>
          <w:sz w:val="24"/>
          <w:szCs w:val="24"/>
        </w:rPr>
        <w:t xml:space="preserve">и </w:t>
      </w:r>
      <w:r w:rsidR="004B6FB6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="00526B2D" w:rsidRPr="007C41E5">
        <w:rPr>
          <w:rFonts w:ascii="Times New Roman" w:hAnsi="Times New Roman" w:cs="Times New Roman"/>
          <w:sz w:val="24"/>
          <w:szCs w:val="24"/>
        </w:rPr>
        <w:t>Российской</w:t>
      </w:r>
    </w:p>
    <w:p w14:paraId="0610EBBC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Федерации, в котором была реализована практика:</w:t>
      </w:r>
    </w:p>
    <w:p w14:paraId="5230316F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26B2D" w:rsidRPr="007C41E5" w14:paraId="02D263CD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5AA0" w14:textId="77777777" w:rsidR="00526B2D" w:rsidRPr="007C41E5" w:rsidRDefault="00CD7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Краснознаменское муниципальное образования Саратовской области</w:t>
            </w:r>
          </w:p>
        </w:tc>
      </w:tr>
    </w:tbl>
    <w:p w14:paraId="5C4B6160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E378AB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3. Предпосылки реализации.</w:t>
      </w:r>
    </w:p>
    <w:p w14:paraId="7B990BF6" w14:textId="77777777" w:rsidR="00526B2D" w:rsidRPr="007C41E5" w:rsidRDefault="006A5D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  Краткое </w:t>
      </w:r>
      <w:r w:rsidR="00526B2D" w:rsidRPr="007C41E5">
        <w:rPr>
          <w:rFonts w:ascii="Times New Roman" w:hAnsi="Times New Roman" w:cs="Times New Roman"/>
          <w:sz w:val="24"/>
          <w:szCs w:val="24"/>
        </w:rPr>
        <w:t>описание ситуации, обусловившей необходимость реализации</w:t>
      </w:r>
    </w:p>
    <w:p w14:paraId="396CE663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практики:</w:t>
      </w:r>
    </w:p>
    <w:p w14:paraId="21CF2DEC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26B2D" w:rsidRPr="007C41E5" w14:paraId="4F3625D7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74ED" w14:textId="77777777" w:rsidR="00915263" w:rsidRPr="00915263" w:rsidRDefault="00CD741C" w:rsidP="009152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8A">
              <w:t xml:space="preserve"> </w:t>
            </w:r>
            <w:r w:rsidR="00915263" w:rsidRPr="006A5D13">
              <w:rPr>
                <w:rFonts w:ascii="Times New Roman" w:hAnsi="Times New Roman"/>
                <w:sz w:val="24"/>
                <w:szCs w:val="24"/>
              </w:rPr>
              <w:t>Посёлок Краснознаменский</w:t>
            </w:r>
            <w:r w:rsidR="00915263" w:rsidRPr="009152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5263" w:rsidRPr="00915263">
              <w:rPr>
                <w:rFonts w:ascii="Times New Roman" w:hAnsi="Times New Roman"/>
                <w:sz w:val="24"/>
                <w:szCs w:val="24"/>
              </w:rPr>
              <w:t xml:space="preserve">Самойловского муниципального района Саратовской области по своему географическому положению находится в 40-ка километрах от райцентра по федеральной автодороге </w:t>
            </w:r>
            <w:r w:rsidR="009E41BD">
              <w:rPr>
                <w:rFonts w:ascii="Times New Roman" w:hAnsi="Times New Roman"/>
                <w:sz w:val="24"/>
                <w:szCs w:val="24"/>
              </w:rPr>
              <w:t>Пенза-Балашов</w:t>
            </w:r>
            <w:r w:rsidR="00BD00A3">
              <w:rPr>
                <w:rFonts w:ascii="Times New Roman" w:hAnsi="Times New Roman"/>
                <w:sz w:val="24"/>
                <w:szCs w:val="24"/>
              </w:rPr>
              <w:t>-Михайловка – А260</w:t>
            </w:r>
            <w:r w:rsidR="00915263" w:rsidRPr="009152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28F78CC" w14:textId="77777777" w:rsidR="00915263" w:rsidRPr="00915263" w:rsidRDefault="00915263" w:rsidP="009152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263">
              <w:rPr>
                <w:rFonts w:ascii="Times New Roman" w:hAnsi="Times New Roman"/>
                <w:sz w:val="24"/>
                <w:szCs w:val="24"/>
              </w:rPr>
              <w:t>В поселке 7 улиц, 21</w:t>
            </w:r>
            <w:r w:rsidR="004260C5">
              <w:rPr>
                <w:rFonts w:ascii="Times New Roman" w:hAnsi="Times New Roman"/>
                <w:sz w:val="24"/>
                <w:szCs w:val="24"/>
              </w:rPr>
              <w:t>9</w:t>
            </w:r>
            <w:r w:rsidRPr="00915263">
              <w:rPr>
                <w:rFonts w:ascii="Times New Roman" w:hAnsi="Times New Roman"/>
                <w:sz w:val="24"/>
                <w:szCs w:val="24"/>
              </w:rPr>
              <w:t xml:space="preserve"> домовладений. Здесь проживают 58</w:t>
            </w:r>
            <w:r w:rsidR="008D4F07">
              <w:rPr>
                <w:rFonts w:ascii="Times New Roman" w:hAnsi="Times New Roman"/>
                <w:sz w:val="24"/>
                <w:szCs w:val="24"/>
              </w:rPr>
              <w:t>7</w:t>
            </w:r>
            <w:r w:rsidRPr="00915263">
              <w:rPr>
                <w:rFonts w:ascii="Times New Roman" w:hAnsi="Times New Roman"/>
                <w:sz w:val="24"/>
                <w:szCs w:val="24"/>
              </w:rPr>
              <w:t xml:space="preserve"> человек: 296 человек трудоспособного возраста, 187 пенсионеров и 10</w:t>
            </w:r>
            <w:r w:rsidR="008D4F07">
              <w:rPr>
                <w:rFonts w:ascii="Times New Roman" w:hAnsi="Times New Roman"/>
                <w:sz w:val="24"/>
                <w:szCs w:val="24"/>
              </w:rPr>
              <w:t>4</w:t>
            </w:r>
            <w:r w:rsidRPr="00915263">
              <w:rPr>
                <w:rFonts w:ascii="Times New Roman" w:hAnsi="Times New Roman"/>
                <w:sz w:val="24"/>
                <w:szCs w:val="24"/>
              </w:rPr>
              <w:t xml:space="preserve"> ребенка. </w:t>
            </w:r>
          </w:p>
          <w:p w14:paraId="4519F5A3" w14:textId="77777777" w:rsidR="00915263" w:rsidRPr="00915263" w:rsidRDefault="006D020E" w:rsidP="009152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функционирует</w:t>
            </w:r>
            <w:r w:rsidR="00915263" w:rsidRPr="00915263">
              <w:rPr>
                <w:rFonts w:ascii="Times New Roman" w:hAnsi="Times New Roman"/>
                <w:sz w:val="24"/>
                <w:szCs w:val="24"/>
              </w:rPr>
              <w:t xml:space="preserve"> базовое хозяйство</w:t>
            </w:r>
            <w:r w:rsidR="0091526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915263" w:rsidRPr="00915263">
              <w:rPr>
                <w:rFonts w:ascii="Times New Roman" w:hAnsi="Times New Roman"/>
                <w:sz w:val="24"/>
                <w:szCs w:val="24"/>
              </w:rPr>
              <w:t xml:space="preserve"> опытная станция </w:t>
            </w:r>
            <w:r w:rsidR="00915263">
              <w:rPr>
                <w:rFonts w:ascii="Times New Roman" w:hAnsi="Times New Roman"/>
                <w:sz w:val="24"/>
                <w:szCs w:val="24"/>
              </w:rPr>
              <w:t>«</w:t>
            </w:r>
            <w:r w:rsidR="00915263" w:rsidRPr="00915263">
              <w:rPr>
                <w:rFonts w:ascii="Times New Roman" w:hAnsi="Times New Roman"/>
                <w:sz w:val="24"/>
                <w:szCs w:val="24"/>
              </w:rPr>
              <w:t>Красавская</w:t>
            </w:r>
            <w:r w:rsidR="006A5D13">
              <w:rPr>
                <w:rFonts w:ascii="Times New Roman" w:hAnsi="Times New Roman"/>
                <w:sz w:val="24"/>
                <w:szCs w:val="24"/>
              </w:rPr>
              <w:t>» -</w:t>
            </w:r>
            <w:r w:rsidR="00915263" w:rsidRPr="00915263">
              <w:rPr>
                <w:rFonts w:ascii="Times New Roman" w:hAnsi="Times New Roman"/>
                <w:sz w:val="24"/>
                <w:szCs w:val="24"/>
              </w:rPr>
              <w:t xml:space="preserve"> филиал ФГБНУ «ФАНЦ Юго-Востока»</w:t>
            </w:r>
            <w:r w:rsidR="00915263">
              <w:rPr>
                <w:rFonts w:ascii="Times New Roman" w:hAnsi="Times New Roman"/>
                <w:sz w:val="24"/>
                <w:szCs w:val="24"/>
              </w:rPr>
              <w:t>,</w:t>
            </w:r>
            <w:r w:rsidR="00915263" w:rsidRPr="00915263">
              <w:rPr>
                <w:rFonts w:ascii="Times New Roman" w:hAnsi="Times New Roman"/>
                <w:sz w:val="24"/>
                <w:szCs w:val="24"/>
              </w:rPr>
              <w:t xml:space="preserve"> котор</w:t>
            </w:r>
            <w:r w:rsidR="006A5D13">
              <w:rPr>
                <w:rFonts w:ascii="Times New Roman" w:hAnsi="Times New Roman"/>
                <w:sz w:val="24"/>
                <w:szCs w:val="24"/>
              </w:rPr>
              <w:t>ое</w:t>
            </w:r>
            <w:r w:rsidR="00915263" w:rsidRPr="00915263">
              <w:rPr>
                <w:rFonts w:ascii="Times New Roman" w:hAnsi="Times New Roman"/>
                <w:sz w:val="24"/>
                <w:szCs w:val="24"/>
              </w:rPr>
              <w:t xml:space="preserve"> использует передовые технологии в растениеводстве.   </w:t>
            </w:r>
          </w:p>
          <w:p w14:paraId="0FF14BA7" w14:textId="77777777" w:rsidR="00927936" w:rsidRPr="00B46020" w:rsidRDefault="00915263" w:rsidP="00CD74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5B8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D741C" w:rsidRPr="008D5B8A">
              <w:rPr>
                <w:rFonts w:ascii="Arial" w:hAnsi="Arial" w:cs="Arial"/>
              </w:rPr>
              <w:t xml:space="preserve"> </w:t>
            </w:r>
            <w:r w:rsidR="00EA210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D741C">
              <w:rPr>
                <w:rFonts w:ascii="Times New Roman" w:hAnsi="Times New Roman"/>
                <w:sz w:val="24"/>
                <w:szCs w:val="24"/>
              </w:rPr>
              <w:t xml:space="preserve">посёлке, образованном в 1929 году, </w:t>
            </w:r>
            <w:r w:rsidR="00B46020">
              <w:rPr>
                <w:rFonts w:ascii="Times New Roman" w:hAnsi="Times New Roman"/>
                <w:sz w:val="24"/>
                <w:szCs w:val="24"/>
              </w:rPr>
              <w:t>с</w:t>
            </w:r>
            <w:r w:rsidR="00927936" w:rsidRPr="00B460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уществует острая необходимость обустройства территории: установк</w:t>
            </w:r>
            <w:r w:rsidR="003B025E" w:rsidRPr="00B460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927936" w:rsidRPr="00B460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детского игрового оборудования, строительств</w:t>
            </w:r>
            <w:r w:rsidR="003B025E" w:rsidRPr="00B460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927936" w:rsidRPr="00B460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нового памятника участникам ВОВ, обустройство парка, который станет универсальной площадкой для проведения культурных и досуговых мероприятий, отдыха. При проектиро</w:t>
            </w:r>
            <w:r w:rsidR="003A2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вании и обустройстве территорий </w:t>
            </w:r>
            <w:r w:rsidR="00927936" w:rsidRPr="00B460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соблюдены условия доступности площадок для маломобильных групп граждан.</w:t>
            </w:r>
          </w:p>
          <w:p w14:paraId="36F00C8D" w14:textId="77777777" w:rsidR="00CD741C" w:rsidRPr="00CD741C" w:rsidRDefault="00CD741C" w:rsidP="00CD74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41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E5C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D741C">
              <w:rPr>
                <w:rFonts w:ascii="Times New Roman" w:hAnsi="Times New Roman"/>
                <w:sz w:val="24"/>
                <w:szCs w:val="24"/>
              </w:rPr>
              <w:t xml:space="preserve">Вместе с тем, в </w:t>
            </w:r>
            <w:r w:rsidR="00435C13">
              <w:rPr>
                <w:rFonts w:ascii="Times New Roman" w:hAnsi="Times New Roman"/>
                <w:sz w:val="24"/>
                <w:szCs w:val="24"/>
              </w:rPr>
              <w:t xml:space="preserve">Краснознаменской школе много </w:t>
            </w:r>
            <w:r w:rsidRPr="00CD741C">
              <w:rPr>
                <w:rFonts w:ascii="Times New Roman" w:hAnsi="Times New Roman"/>
                <w:sz w:val="24"/>
                <w:szCs w:val="24"/>
              </w:rPr>
              <w:t>детей, занимающихся спортом и посещающих спортивные секции</w:t>
            </w:r>
            <w:r w:rsidR="00435C13">
              <w:rPr>
                <w:rFonts w:ascii="Times New Roman" w:hAnsi="Times New Roman"/>
                <w:sz w:val="24"/>
                <w:szCs w:val="24"/>
              </w:rPr>
              <w:t xml:space="preserve"> в ФОКе </w:t>
            </w:r>
            <w:r w:rsidR="0014154C">
              <w:rPr>
                <w:rFonts w:ascii="Times New Roman" w:hAnsi="Times New Roman"/>
                <w:sz w:val="24"/>
                <w:szCs w:val="24"/>
              </w:rPr>
              <w:t xml:space="preserve">«Молодежный» </w:t>
            </w:r>
            <w:r w:rsidR="00435C13">
              <w:rPr>
                <w:rFonts w:ascii="Times New Roman" w:hAnsi="Times New Roman"/>
                <w:sz w:val="24"/>
                <w:szCs w:val="24"/>
              </w:rPr>
              <w:t>с. Святославка</w:t>
            </w:r>
            <w:r w:rsidRPr="00CD741C">
              <w:rPr>
                <w:rFonts w:ascii="Times New Roman" w:hAnsi="Times New Roman"/>
                <w:sz w:val="24"/>
                <w:szCs w:val="24"/>
              </w:rPr>
              <w:t>, участник</w:t>
            </w:r>
            <w:r w:rsidR="00435C13">
              <w:rPr>
                <w:rFonts w:ascii="Times New Roman" w:hAnsi="Times New Roman"/>
                <w:sz w:val="24"/>
                <w:szCs w:val="24"/>
              </w:rPr>
              <w:t>и</w:t>
            </w:r>
            <w:r w:rsidRPr="00CD741C">
              <w:rPr>
                <w:rFonts w:ascii="Times New Roman" w:hAnsi="Times New Roman"/>
                <w:sz w:val="24"/>
                <w:szCs w:val="24"/>
              </w:rPr>
              <w:t xml:space="preserve">  районных соревнований. Причём, </w:t>
            </w:r>
            <w:r w:rsidR="00435C13">
              <w:rPr>
                <w:rFonts w:ascii="Times New Roman" w:hAnsi="Times New Roman"/>
                <w:sz w:val="24"/>
                <w:szCs w:val="24"/>
              </w:rPr>
              <w:t xml:space="preserve">некоторые </w:t>
            </w:r>
            <w:r w:rsidR="006A5D13">
              <w:rPr>
                <w:rFonts w:ascii="Times New Roman" w:hAnsi="Times New Roman"/>
                <w:sz w:val="24"/>
                <w:szCs w:val="24"/>
              </w:rPr>
              <w:t>учителя входят в состав волейбольной команды</w:t>
            </w:r>
            <w:r w:rsidR="00435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41C">
              <w:rPr>
                <w:rFonts w:ascii="Times New Roman" w:hAnsi="Times New Roman"/>
                <w:sz w:val="24"/>
                <w:szCs w:val="24"/>
              </w:rPr>
              <w:t>и выступа</w:t>
            </w:r>
            <w:r w:rsidR="00435C13">
              <w:rPr>
                <w:rFonts w:ascii="Times New Roman" w:hAnsi="Times New Roman"/>
                <w:sz w:val="24"/>
                <w:szCs w:val="24"/>
              </w:rPr>
              <w:t>ют за сборную посёлка</w:t>
            </w:r>
            <w:r w:rsidRPr="00CD741C">
              <w:rPr>
                <w:rFonts w:ascii="Times New Roman" w:hAnsi="Times New Roman"/>
                <w:sz w:val="24"/>
                <w:szCs w:val="24"/>
              </w:rPr>
              <w:t xml:space="preserve">. Таким образом, школа имеет хороший кадровый потенциал для организации более масштабной и профессиональной физкультурно-оздоровительной работы. </w:t>
            </w:r>
          </w:p>
          <w:p w14:paraId="321E509E" w14:textId="77777777" w:rsidR="00CD741C" w:rsidRPr="00CD741C" w:rsidRDefault="00435C13" w:rsidP="00CD74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 же, у детей и молодёжи в </w:t>
            </w:r>
            <w:r w:rsidR="00CD741C" w:rsidRPr="00CD741C">
              <w:rPr>
                <w:rFonts w:ascii="Times New Roman" w:hAnsi="Times New Roman"/>
                <w:sz w:val="24"/>
                <w:szCs w:val="24"/>
              </w:rPr>
              <w:t xml:space="preserve">связи с отсутствием спортивного оборудования нет </w:t>
            </w:r>
            <w:r w:rsidR="00CD741C" w:rsidRPr="00CD74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условий для развития спортивных навыков. </w:t>
            </w:r>
          </w:p>
          <w:p w14:paraId="50079D9B" w14:textId="77777777" w:rsidR="00526B2D" w:rsidRPr="007C41E5" w:rsidRDefault="00435C13" w:rsidP="003B02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универсальной игровой спортивной площадки </w:t>
            </w:r>
            <w:r w:rsidR="00CD741C" w:rsidRPr="00CD741C">
              <w:rPr>
                <w:rFonts w:ascii="Times New Roman" w:hAnsi="Times New Roman"/>
                <w:sz w:val="24"/>
                <w:szCs w:val="24"/>
              </w:rPr>
              <w:t>позволит решить эту проб</w:t>
            </w:r>
            <w:r w:rsidR="00682721">
              <w:rPr>
                <w:rFonts w:ascii="Times New Roman" w:hAnsi="Times New Roman"/>
                <w:sz w:val="24"/>
                <w:szCs w:val="24"/>
              </w:rPr>
              <w:t xml:space="preserve">лему, </w:t>
            </w:r>
            <w:r w:rsidR="00CD741C" w:rsidRPr="00CD741C">
              <w:rPr>
                <w:rFonts w:ascii="Times New Roman" w:hAnsi="Times New Roman"/>
                <w:sz w:val="24"/>
                <w:szCs w:val="24"/>
              </w:rPr>
              <w:t>будет способствов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началу занятий спортом </w:t>
            </w:r>
            <w:r w:rsidR="00CD741C" w:rsidRPr="00CD741C">
              <w:rPr>
                <w:rFonts w:ascii="Times New Roman" w:hAnsi="Times New Roman"/>
                <w:sz w:val="24"/>
                <w:szCs w:val="24"/>
              </w:rPr>
              <w:t>не только молодому поколению, но и людям старшего возраста.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41C">
              <w:rPr>
                <w:rFonts w:ascii="Times New Roman" w:hAnsi="Times New Roman"/>
                <w:sz w:val="24"/>
                <w:szCs w:val="24"/>
              </w:rPr>
              <w:t xml:space="preserve">Таким </w:t>
            </w:r>
            <w:r w:rsidR="00A9010D">
              <w:rPr>
                <w:rFonts w:ascii="Times New Roman" w:hAnsi="Times New Roman"/>
                <w:sz w:val="24"/>
                <w:szCs w:val="24"/>
              </w:rPr>
              <w:t xml:space="preserve">образом, определилась основная </w:t>
            </w:r>
            <w:r w:rsidRPr="00CD741C">
              <w:rPr>
                <w:rFonts w:ascii="Times New Roman" w:hAnsi="Times New Roman"/>
                <w:sz w:val="24"/>
                <w:szCs w:val="24"/>
              </w:rPr>
              <w:t>задача благоустройства территории</w:t>
            </w:r>
            <w:r w:rsidR="0014154C">
              <w:rPr>
                <w:rFonts w:ascii="Times New Roman" w:hAnsi="Times New Roman"/>
                <w:sz w:val="24"/>
                <w:szCs w:val="24"/>
              </w:rPr>
              <w:t xml:space="preserve"> это - установка универсальной </w:t>
            </w:r>
            <w:r w:rsidRPr="00CD741C">
              <w:rPr>
                <w:rFonts w:ascii="Times New Roman" w:hAnsi="Times New Roman"/>
                <w:sz w:val="24"/>
                <w:szCs w:val="24"/>
              </w:rPr>
              <w:t xml:space="preserve">игровой спортивной площадки. </w:t>
            </w:r>
          </w:p>
        </w:tc>
      </w:tr>
    </w:tbl>
    <w:p w14:paraId="6B567D79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187906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3.2. Проблемы, которые должны были быть решены реализацией практики:</w:t>
      </w:r>
    </w:p>
    <w:p w14:paraId="75E7D4EF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8220"/>
      </w:tblGrid>
      <w:tr w:rsidR="00526B2D" w:rsidRPr="007C41E5" w14:paraId="03856CD7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DB78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742B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Описание проблемы или комплекса проблем</w:t>
            </w:r>
          </w:p>
        </w:tc>
      </w:tr>
      <w:tr w:rsidR="00526B2D" w:rsidRPr="007C41E5" w14:paraId="19AFA1D0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3811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B45A" w14:textId="77777777" w:rsidR="00526B2D" w:rsidRPr="007C41E5" w:rsidRDefault="00A90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качества социально значимой среды поселка</w:t>
            </w:r>
          </w:p>
        </w:tc>
      </w:tr>
      <w:tr w:rsidR="00526B2D" w:rsidRPr="007C41E5" w14:paraId="0D09B492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5620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B5E3" w14:textId="77777777" w:rsidR="00526B2D" w:rsidRPr="007C41E5" w:rsidRDefault="00A90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объектов для занятия спортом</w:t>
            </w:r>
          </w:p>
        </w:tc>
      </w:tr>
      <w:tr w:rsidR="00526B2D" w:rsidRPr="007C41E5" w14:paraId="613B2E74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FF68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25BA" w14:textId="77777777" w:rsidR="00526B2D" w:rsidRPr="007C41E5" w:rsidRDefault="00A901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необходимых объектов социальной инфраструктуры и как следствие низкий интерес к территории</w:t>
            </w:r>
          </w:p>
        </w:tc>
      </w:tr>
      <w:tr w:rsidR="00F97AAB" w:rsidRPr="007C41E5" w14:paraId="081B029B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8D5" w14:textId="77777777" w:rsidR="00F97AAB" w:rsidRPr="007C41E5" w:rsidRDefault="00F97AAB" w:rsidP="00F97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B469" w14:textId="77777777" w:rsidR="00F97AAB" w:rsidRPr="00F97AAB" w:rsidRDefault="00B46020" w:rsidP="00B46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="00F97AAB" w:rsidRPr="00F97AAB">
              <w:rPr>
                <w:rFonts w:ascii="Times New Roman" w:hAnsi="Times New Roman"/>
                <w:sz w:val="24"/>
                <w:szCs w:val="24"/>
              </w:rPr>
              <w:t>мест совместного отдыха для детей и взрослых</w:t>
            </w:r>
          </w:p>
        </w:tc>
      </w:tr>
    </w:tbl>
    <w:p w14:paraId="0F3F9B59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37712A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4. Возможности (ресурсы), которые позволили реализовать практику:</w:t>
      </w:r>
    </w:p>
    <w:p w14:paraId="67FD04D7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8220"/>
      </w:tblGrid>
      <w:tr w:rsidR="00526B2D" w:rsidRPr="007C41E5" w14:paraId="5BD083B1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88DD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818B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Описание возможности</w:t>
            </w:r>
          </w:p>
        </w:tc>
      </w:tr>
      <w:tr w:rsidR="00526B2D" w:rsidRPr="007C41E5" w14:paraId="7F4FDA45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011A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408D" w14:textId="77777777" w:rsidR="00526B2D" w:rsidRDefault="00F97AAB" w:rsidP="00F97AA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B5BD0">
              <w:rPr>
                <w:rFonts w:ascii="Times New Roman" w:hAnsi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B5BD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B5BD0">
              <w:rPr>
                <w:rFonts w:ascii="Times New Roman" w:hAnsi="Times New Roman"/>
                <w:sz w:val="24"/>
                <w:szCs w:val="24"/>
              </w:rPr>
              <w:t xml:space="preserve"> РФ «Комплексное развитие сельских территорий»</w:t>
            </w:r>
          </w:p>
          <w:p w14:paraId="1D952F9A" w14:textId="77777777" w:rsidR="00170458" w:rsidRPr="00D97900" w:rsidRDefault="00170458" w:rsidP="00F97AA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7AAB" w:rsidRPr="007C41E5" w14:paraId="625DB2D3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732A" w14:textId="77777777" w:rsidR="00F97AAB" w:rsidRPr="007C41E5" w:rsidRDefault="00F97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F3E3" w14:textId="77777777" w:rsidR="00F97AAB" w:rsidRDefault="00F97AAB" w:rsidP="00F97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программе поддержки местных инициатив</w:t>
            </w:r>
            <w:r w:rsidR="001704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CC3F4E" w14:textId="77777777" w:rsidR="00D97900" w:rsidRPr="00EC52D5" w:rsidRDefault="00EC52D5" w:rsidP="00F97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участие жителей      300,00</w:t>
            </w:r>
          </w:p>
          <w:p w14:paraId="47A56648" w14:textId="77777777" w:rsidR="00D97900" w:rsidRPr="00EC52D5" w:rsidRDefault="00663B1C" w:rsidP="00F97A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участие бизнеса       602, 689 (Руководитель ОС «Красавская</w:t>
            </w:r>
            <w:r w:rsidR="003A2458" w:rsidRPr="00EC5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  <w:p w14:paraId="2F51B4EB" w14:textId="77777777" w:rsidR="00D97900" w:rsidRPr="00EC52D5" w:rsidRDefault="00D97900" w:rsidP="00D979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967043" w14:textId="77777777" w:rsidR="00170458" w:rsidRDefault="00170458" w:rsidP="00F97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1C" w:rsidRPr="007C41E5" w14:paraId="6C9B336D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257D" w14:textId="77777777" w:rsidR="00663B1C" w:rsidRDefault="00663B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0846" w14:textId="77777777" w:rsidR="00663B1C" w:rsidRDefault="00663B1C" w:rsidP="00F97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10E02D" w14:textId="77777777" w:rsidR="00137E78" w:rsidRDefault="00137E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74D053" w14:textId="77777777" w:rsidR="00526B2D" w:rsidRPr="007C41E5" w:rsidRDefault="00426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4.1.  Финансовые </w:t>
      </w:r>
      <w:r w:rsidR="00F55A19"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526B2D" w:rsidRPr="007C41E5">
        <w:rPr>
          <w:rFonts w:ascii="Times New Roman" w:hAnsi="Times New Roman" w:cs="Times New Roman"/>
          <w:sz w:val="24"/>
          <w:szCs w:val="24"/>
        </w:rPr>
        <w:t>(ресурсы), которые позволили реализовать</w:t>
      </w:r>
    </w:p>
    <w:p w14:paraId="1768DFEA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практику:</w:t>
      </w:r>
    </w:p>
    <w:p w14:paraId="2D62CCBB" w14:textId="77777777" w:rsidR="00526B2D" w:rsidRPr="003B2DE9" w:rsidRDefault="00526B2D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4208"/>
        <w:gridCol w:w="4025"/>
      </w:tblGrid>
      <w:tr w:rsidR="00526B2D" w:rsidRPr="007C41E5" w14:paraId="09B6F2C4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E8AB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AD94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EF38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526B2D" w:rsidRPr="007C41E5" w14:paraId="58FDAF68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BFE41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CE2A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Бюджетные источники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1732" w14:textId="77777777" w:rsidR="00526B2D" w:rsidRPr="007C41E5" w:rsidRDefault="00161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4626,36</w:t>
            </w:r>
          </w:p>
        </w:tc>
      </w:tr>
      <w:tr w:rsidR="00526B2D" w:rsidRPr="007C41E5" w14:paraId="14F077CE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F053F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FAE8" w14:textId="77777777" w:rsidR="00526B2D" w:rsidRPr="007C41E5" w:rsidRDefault="00293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78E3" w14:textId="77777777" w:rsidR="00526B2D" w:rsidRPr="007C41E5" w:rsidRDefault="00293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887,710</w:t>
            </w:r>
          </w:p>
        </w:tc>
      </w:tr>
      <w:tr w:rsidR="00526B2D" w:rsidRPr="007C41E5" w14:paraId="3D8F19C2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0DD6B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4BEE" w14:textId="77777777" w:rsidR="00526B2D" w:rsidRPr="007C41E5" w:rsidRDefault="00293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BF2F" w14:textId="77777777" w:rsidR="00526B2D" w:rsidRPr="007C41E5" w:rsidRDefault="00161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3365,256</w:t>
            </w:r>
          </w:p>
        </w:tc>
      </w:tr>
      <w:tr w:rsidR="00526B2D" w:rsidRPr="007C41E5" w14:paraId="7776EF6F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BFD58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8F3" w14:textId="77777777" w:rsidR="00526B2D" w:rsidRPr="007C41E5" w:rsidRDefault="00293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7644" w14:textId="77777777" w:rsidR="00526B2D" w:rsidRPr="007C41E5" w:rsidRDefault="00161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373,394</w:t>
            </w:r>
          </w:p>
        </w:tc>
      </w:tr>
      <w:tr w:rsidR="00526B2D" w:rsidRPr="007C41E5" w14:paraId="1D324EE9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C6246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2CF1A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F0B5" w14:textId="77777777" w:rsidR="00526B2D" w:rsidRPr="007C41E5" w:rsidRDefault="00161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602,689</w:t>
            </w:r>
          </w:p>
        </w:tc>
      </w:tr>
      <w:tr w:rsidR="00526B2D" w:rsidRPr="007C41E5" w14:paraId="2B4DE143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FD90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14AA3" w14:textId="77777777" w:rsidR="00F55A19" w:rsidRPr="007C41E5" w:rsidRDefault="00526B2D" w:rsidP="00161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 xml:space="preserve">гранты благотворительных </w:t>
            </w:r>
            <w:r w:rsidRPr="007C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(или) средства общественных организаций, частные пожертвования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3A70" w14:textId="77777777" w:rsidR="00526B2D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3B1C1" w14:textId="77777777" w:rsidR="00610509" w:rsidRDefault="00161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602,689</w:t>
            </w:r>
          </w:p>
          <w:p w14:paraId="7637157F" w14:textId="77777777" w:rsidR="00610509" w:rsidRDefault="00610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0A7EB" w14:textId="77777777" w:rsidR="00610509" w:rsidRDefault="00610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6A2BC" w14:textId="77777777" w:rsidR="00F55A19" w:rsidRPr="007C41E5" w:rsidRDefault="00F55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859" w:rsidRPr="007C41E5" w14:paraId="1162FECF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8E72" w14:textId="77777777" w:rsidR="00333859" w:rsidRPr="007C41E5" w:rsidRDefault="00333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093B7" w14:textId="77777777" w:rsidR="00333859" w:rsidRPr="007C41E5" w:rsidRDefault="00333859" w:rsidP="00161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754" w14:textId="77777777" w:rsidR="00333859" w:rsidRDefault="003338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2D" w:rsidRPr="007C41E5" w14:paraId="01E97F21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61502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9DFB" w14:textId="77777777" w:rsidR="00526B2D" w:rsidRPr="007C41E5" w:rsidRDefault="00526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утратил силу</w:t>
            </w:r>
          </w:p>
        </w:tc>
      </w:tr>
      <w:tr w:rsidR="00526B2D" w:rsidRPr="007C41E5" w14:paraId="0045BC45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B967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B88E7" w14:textId="77777777" w:rsidR="00F55A19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средства граждан (средства самообложения граждан или иная форма)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C049" w14:textId="77777777" w:rsidR="00610509" w:rsidRDefault="00F94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221,623</w:t>
            </w:r>
          </w:p>
          <w:p w14:paraId="6A209D77" w14:textId="77777777" w:rsidR="00F55A19" w:rsidRPr="007C41E5" w:rsidRDefault="00F55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2D" w:rsidRPr="007C41E5" w14:paraId="16E51F48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454F9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C86E2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частные инвестиции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7DAD" w14:textId="77777777" w:rsidR="00526B2D" w:rsidRPr="007C41E5" w:rsidRDefault="006D02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26B2D" w:rsidRPr="007C41E5" w14:paraId="2A0D8F51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DC0EE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F5802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0DC9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2D" w:rsidRPr="007C41E5" w14:paraId="51EE3233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236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EF03" w14:textId="77777777" w:rsidR="00526B2D" w:rsidRPr="007C41E5" w:rsidRDefault="00526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76C" w14:textId="77777777" w:rsidR="00526B2D" w:rsidRPr="007C41E5" w:rsidRDefault="00161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5450,672</w:t>
            </w:r>
          </w:p>
        </w:tc>
      </w:tr>
    </w:tbl>
    <w:p w14:paraId="3A08B1CF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9A1F86" w14:textId="77777777" w:rsidR="00526B2D" w:rsidRPr="007C41E5" w:rsidRDefault="004B3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4.2.  Нормативно-правовое </w:t>
      </w:r>
      <w:r w:rsidR="00526B2D" w:rsidRPr="007C41E5">
        <w:rPr>
          <w:rFonts w:ascii="Times New Roman" w:hAnsi="Times New Roman" w:cs="Times New Roman"/>
          <w:sz w:val="24"/>
          <w:szCs w:val="24"/>
        </w:rPr>
        <w:t>обеспечение реализации практики, в том числе</w:t>
      </w:r>
    </w:p>
    <w:p w14:paraId="05B842E8" w14:textId="77777777" w:rsidR="00526B2D" w:rsidRPr="007C41E5" w:rsidRDefault="004B3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национальные, </w:t>
      </w:r>
      <w:r w:rsidR="00526B2D" w:rsidRPr="007C41E5">
        <w:rPr>
          <w:rFonts w:ascii="Times New Roman" w:hAnsi="Times New Roman" w:cs="Times New Roman"/>
          <w:sz w:val="24"/>
          <w:szCs w:val="24"/>
        </w:rPr>
        <w:t>федеральные проекты (программы), региональные, муниципальные</w:t>
      </w:r>
    </w:p>
    <w:p w14:paraId="08EB6F10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программы (проекты):</w:t>
      </w:r>
    </w:p>
    <w:p w14:paraId="4B1075CE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4208"/>
        <w:gridCol w:w="4025"/>
      </w:tblGrid>
      <w:tr w:rsidR="00526B2D" w:rsidRPr="007C41E5" w14:paraId="6C5954F9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3421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BD17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F2CB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Результат применения нормативного правового акта</w:t>
            </w:r>
          </w:p>
        </w:tc>
      </w:tr>
      <w:tr w:rsidR="00526B2D" w:rsidRPr="007C41E5" w14:paraId="48B59420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BEC8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CEE8" w14:textId="77777777" w:rsidR="00996A9F" w:rsidRPr="00EA2102" w:rsidRDefault="00996A9F" w:rsidP="004B39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0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поддержки местных инициатив</w:t>
            </w:r>
          </w:p>
          <w:p w14:paraId="2C0A625D" w14:textId="77777777" w:rsidR="00526B2D" w:rsidRPr="007C41E5" w:rsidRDefault="004B3983" w:rsidP="004B3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20.04.2018 г. №33 «Об участии в конкурсном отборе проектов развития муниципальных образований Саратовской области, основанных на местных инициативах»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996" w14:textId="77777777" w:rsidR="00526B2D" w:rsidRPr="00676C6C" w:rsidRDefault="00170458" w:rsidP="00996A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программы привела к возможности выполнения работ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ремонту</w:t>
            </w:r>
            <w:r w:rsidR="00676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="00996A9F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96A9F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</w:tc>
      </w:tr>
      <w:tr w:rsidR="004B3983" w:rsidRPr="007C41E5" w14:paraId="162B01F5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7826" w14:textId="77777777" w:rsidR="004B3983" w:rsidRPr="007C41E5" w:rsidRDefault="004B3983" w:rsidP="004B3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328E" w14:textId="77777777" w:rsidR="00996A9F" w:rsidRPr="00EA2102" w:rsidRDefault="00996A9F" w:rsidP="00996A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0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поддержки местных инициатив</w:t>
            </w:r>
          </w:p>
          <w:p w14:paraId="15B64908" w14:textId="77777777" w:rsidR="004B3983" w:rsidRPr="007C41E5" w:rsidRDefault="004B3983" w:rsidP="004B3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07.02.2019 г. №6 «Об участии в конкурсном отборе проектов развития муниципальных образований Саратовской области, основанных на местных инициативах»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6A69" w14:textId="77777777" w:rsidR="004B3983" w:rsidRPr="007C41E5" w:rsidRDefault="004B3983" w:rsidP="00996A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="00996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модернизирован сельский Дом Культуры, </w:t>
            </w:r>
            <w:r w:rsidR="00263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который </w:t>
            </w:r>
            <w:r w:rsidR="00996A9F">
              <w:rPr>
                <w:rFonts w:ascii="Times New Roman" w:hAnsi="Times New Roman"/>
                <w:sz w:val="24"/>
                <w:szCs w:val="24"/>
              </w:rPr>
              <w:t xml:space="preserve">обрёл эстетический вид, </w:t>
            </w:r>
            <w:r w:rsidR="00996A9F" w:rsidRPr="00F97315">
              <w:rPr>
                <w:rFonts w:ascii="Times New Roman" w:hAnsi="Times New Roman"/>
                <w:sz w:val="24"/>
                <w:szCs w:val="24"/>
              </w:rPr>
              <w:t>ста</w:t>
            </w:r>
            <w:r w:rsidR="00996A9F">
              <w:rPr>
                <w:rFonts w:ascii="Times New Roman" w:hAnsi="Times New Roman"/>
                <w:sz w:val="24"/>
                <w:szCs w:val="24"/>
              </w:rPr>
              <w:t xml:space="preserve">л привлекательным и комфортным </w:t>
            </w:r>
            <w:r w:rsidR="00996A9F" w:rsidRPr="00F97315">
              <w:rPr>
                <w:rFonts w:ascii="Times New Roman" w:hAnsi="Times New Roman"/>
                <w:sz w:val="24"/>
                <w:szCs w:val="24"/>
              </w:rPr>
              <w:t>местом досуга, отдыха и проведения</w:t>
            </w:r>
            <w:r w:rsidR="00996A9F">
              <w:rPr>
                <w:rFonts w:ascii="Times New Roman" w:hAnsi="Times New Roman"/>
                <w:sz w:val="24"/>
                <w:szCs w:val="24"/>
              </w:rPr>
              <w:t xml:space="preserve"> важных мероприятий</w:t>
            </w:r>
          </w:p>
        </w:tc>
      </w:tr>
      <w:tr w:rsidR="004B3983" w:rsidRPr="007C41E5" w14:paraId="2CB562CF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D63E" w14:textId="77777777" w:rsidR="004B3983" w:rsidRPr="007C41E5" w:rsidRDefault="004B3983" w:rsidP="004B3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D1E1" w14:textId="77777777" w:rsidR="00996A9F" w:rsidRPr="00EA2102" w:rsidRDefault="00996A9F" w:rsidP="00996A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2102">
              <w:rPr>
                <w:rFonts w:ascii="Times New Roman" w:hAnsi="Times New Roman"/>
                <w:b/>
                <w:sz w:val="24"/>
                <w:szCs w:val="24"/>
              </w:rPr>
              <w:t>Государственная программа РФ «Комплексное развитие сельских территорий»</w:t>
            </w:r>
          </w:p>
          <w:p w14:paraId="3AD177E9" w14:textId="77777777" w:rsidR="004B3983" w:rsidRPr="00947118" w:rsidRDefault="00947118" w:rsidP="00996A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от 07.09.2020 г. № 58 «</w:t>
            </w:r>
            <w:r w:rsidRPr="00947118">
              <w:rPr>
                <w:rFonts w:ascii="Times New Roman" w:hAnsi="Times New Roman"/>
                <w:sz w:val="24"/>
                <w:szCs w:val="24"/>
              </w:rPr>
              <w:t xml:space="preserve">Об утверждении Муниципальной программы «Обустройство общественных зон отдыха по адресу: п. Краснознаменский Краснознаменское муниципальное образование </w:t>
            </w:r>
            <w:r w:rsidRPr="00947118">
              <w:rPr>
                <w:rFonts w:ascii="Times New Roman" w:hAnsi="Times New Roman"/>
                <w:sz w:val="24"/>
                <w:szCs w:val="24"/>
              </w:rPr>
              <w:lastRenderedPageBreak/>
              <w:t>Самойловского района Саратовской области»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F0F3" w14:textId="77777777" w:rsidR="004B3983" w:rsidRPr="002632DF" w:rsidRDefault="002632DF" w:rsidP="002632DF">
            <w:pPr>
              <w:pStyle w:val="a4"/>
              <w:spacing w:before="0" w:beforeAutospacing="0" w:after="0" w:afterAutospacing="0"/>
              <w:jc w:val="both"/>
            </w:pPr>
            <w:r w:rsidRPr="002632DF">
              <w:rPr>
                <w:rFonts w:eastAsia="Times New Roman"/>
              </w:rPr>
              <w:lastRenderedPageBreak/>
              <w:t xml:space="preserve">Созданы условия для комфортного и безопасного отдыха детей и взрослых </w:t>
            </w:r>
          </w:p>
        </w:tc>
      </w:tr>
      <w:tr w:rsidR="00676C6C" w:rsidRPr="007C41E5" w14:paraId="38BC1D64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7272" w14:textId="77777777" w:rsidR="00676C6C" w:rsidRPr="007C41E5" w:rsidRDefault="00676C6C" w:rsidP="004B3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1B0" w14:textId="77777777" w:rsidR="00996A9F" w:rsidRPr="00EA2102" w:rsidRDefault="00996A9F" w:rsidP="00996A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0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поддержки местных инициатив</w:t>
            </w:r>
          </w:p>
          <w:p w14:paraId="1B4D9159" w14:textId="77777777" w:rsidR="00676C6C" w:rsidRDefault="00676C6C" w:rsidP="0094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D6F5" w14:textId="77777777" w:rsidR="00676C6C" w:rsidRPr="005A7EB1" w:rsidRDefault="00996A9F" w:rsidP="00A35970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рамках программы пос</w:t>
            </w:r>
            <w:r w:rsidR="00676C6C">
              <w:rPr>
                <w:rFonts w:eastAsia="Times New Roman"/>
                <w:iCs/>
                <w:color w:val="000000"/>
                <w:kern w:val="24"/>
              </w:rPr>
              <w:t>тро</w:t>
            </w:r>
            <w:r>
              <w:rPr>
                <w:rFonts w:eastAsia="Times New Roman"/>
                <w:iCs/>
                <w:color w:val="000000"/>
                <w:kern w:val="24"/>
              </w:rPr>
              <w:t>ен</w:t>
            </w:r>
            <w:r w:rsidR="00676C6C">
              <w:rPr>
                <w:rFonts w:eastAsia="Times New Roman"/>
                <w:iCs/>
                <w:color w:val="000000"/>
                <w:kern w:val="24"/>
              </w:rPr>
              <w:t xml:space="preserve"> памятник участникам ВОВ</w:t>
            </w:r>
            <w:r>
              <w:rPr>
                <w:rFonts w:eastAsia="Times New Roman"/>
                <w:iCs/>
                <w:color w:val="000000"/>
                <w:kern w:val="24"/>
              </w:rPr>
              <w:t>, что</w:t>
            </w:r>
            <w:r w:rsidR="00676C6C">
              <w:rPr>
                <w:rFonts w:eastAsia="Times New Roman"/>
                <w:iCs/>
                <w:color w:val="000000"/>
                <w:kern w:val="24"/>
              </w:rPr>
              <w:t xml:space="preserve"> </w:t>
            </w:r>
            <w:r w:rsidR="00676C6C" w:rsidRPr="008F795A">
              <w:rPr>
                <w:rFonts w:eastAsia="Times New Roman"/>
                <w:iCs/>
                <w:color w:val="000000"/>
                <w:kern w:val="24"/>
              </w:rPr>
              <w:t>повысил</w:t>
            </w:r>
            <w:r w:rsidR="00676C6C">
              <w:rPr>
                <w:rFonts w:eastAsia="Times New Roman"/>
                <w:iCs/>
                <w:color w:val="000000"/>
                <w:kern w:val="24"/>
              </w:rPr>
              <w:t>о</w:t>
            </w:r>
            <w:r w:rsidR="00676C6C" w:rsidRPr="008F795A">
              <w:rPr>
                <w:rFonts w:eastAsia="Times New Roman"/>
                <w:iCs/>
                <w:color w:val="000000"/>
                <w:kern w:val="24"/>
              </w:rPr>
              <w:t xml:space="preserve"> интерес к историческо</w:t>
            </w:r>
            <w:r w:rsidR="00676C6C">
              <w:rPr>
                <w:rFonts w:eastAsia="Times New Roman"/>
                <w:iCs/>
                <w:color w:val="000000"/>
                <w:kern w:val="24"/>
              </w:rPr>
              <w:t>му прошлому, увековечило и сохранило память о поколении победителей</w:t>
            </w:r>
            <w:r w:rsidR="00676C6C" w:rsidRPr="008F795A">
              <w:rPr>
                <w:rFonts w:eastAsia="Times New Roman"/>
                <w:iCs/>
                <w:color w:val="000000"/>
                <w:kern w:val="24"/>
              </w:rPr>
              <w:t>.</w:t>
            </w:r>
          </w:p>
        </w:tc>
      </w:tr>
      <w:tr w:rsidR="00996A9F" w:rsidRPr="007C41E5" w14:paraId="74C314B8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B7F" w14:textId="77777777" w:rsidR="00996A9F" w:rsidRDefault="00996A9F" w:rsidP="004B3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CA2" w14:textId="77777777" w:rsidR="00996A9F" w:rsidRPr="00EA2102" w:rsidRDefault="00996A9F" w:rsidP="00996A9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0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поддержки местных инициатив</w:t>
            </w:r>
          </w:p>
          <w:p w14:paraId="2ABCBFFF" w14:textId="77777777" w:rsidR="00996A9F" w:rsidRDefault="00996A9F" w:rsidP="00947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5582" w14:textId="77777777" w:rsidR="00996A9F" w:rsidRPr="005A7EB1" w:rsidRDefault="00170458" w:rsidP="0017045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Реализация муниципальной программ провела к возможности выполнения работ по </w:t>
            </w:r>
            <w:r>
              <w:rPr>
                <w:rFonts w:eastAsia="Times New Roman"/>
                <w:iCs/>
                <w:color w:val="000000"/>
                <w:kern w:val="24"/>
              </w:rPr>
              <w:t>обустройству</w:t>
            </w:r>
            <w:r w:rsidR="00996A9F">
              <w:rPr>
                <w:rFonts w:eastAsia="Times New Roman"/>
                <w:iCs/>
                <w:color w:val="000000"/>
                <w:kern w:val="24"/>
              </w:rPr>
              <w:t xml:space="preserve"> парк</w:t>
            </w:r>
            <w:r>
              <w:rPr>
                <w:rFonts w:eastAsia="Times New Roman"/>
                <w:iCs/>
                <w:color w:val="000000"/>
                <w:kern w:val="24"/>
              </w:rPr>
              <w:t xml:space="preserve">а, </w:t>
            </w:r>
            <w:r w:rsidR="00996A9F" w:rsidRPr="00252775">
              <w:t>повы</w:t>
            </w:r>
            <w:r>
              <w:t>шению</w:t>
            </w:r>
            <w:r w:rsidR="00996A9F" w:rsidRPr="00252775">
              <w:t xml:space="preserve"> уров</w:t>
            </w:r>
            <w:r>
              <w:t>ню</w:t>
            </w:r>
            <w:r w:rsidR="00996A9F">
              <w:t xml:space="preserve"> комфортности жизни населения, </w:t>
            </w:r>
            <w:r>
              <w:rPr>
                <w:rFonts w:eastAsia="Times New Roman"/>
                <w:iCs/>
                <w:color w:val="000000"/>
                <w:kern w:val="24"/>
              </w:rPr>
              <w:t>улучшению</w:t>
            </w:r>
            <w:r w:rsidR="00996A9F">
              <w:rPr>
                <w:rFonts w:eastAsia="Times New Roman"/>
                <w:iCs/>
                <w:color w:val="000000"/>
                <w:kern w:val="24"/>
              </w:rPr>
              <w:t xml:space="preserve"> экологическ</w:t>
            </w:r>
            <w:r>
              <w:rPr>
                <w:rFonts w:eastAsia="Times New Roman"/>
                <w:iCs/>
                <w:color w:val="000000"/>
                <w:kern w:val="24"/>
              </w:rPr>
              <w:t>ой обстановки</w:t>
            </w:r>
          </w:p>
        </w:tc>
      </w:tr>
    </w:tbl>
    <w:p w14:paraId="7AFED565" w14:textId="77777777" w:rsidR="00947118" w:rsidRDefault="00947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4D7BF4" w14:textId="77777777" w:rsidR="00676C6C" w:rsidRDefault="00676C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9907A6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5. Результаты проекта (что было достигнуто) в измеримых величинах:</w:t>
      </w:r>
    </w:p>
    <w:p w14:paraId="49C73422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4208"/>
        <w:gridCol w:w="4025"/>
      </w:tblGrid>
      <w:tr w:rsidR="00526B2D" w:rsidRPr="007C41E5" w14:paraId="575C6BE2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EB78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42BE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Показатель, единица измерения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5F72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526B2D" w:rsidRPr="007C41E5" w14:paraId="7F351CAE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A448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1635" w14:textId="77777777" w:rsidR="00526B2D" w:rsidRPr="00120559" w:rsidRDefault="00331A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59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</w:t>
            </w:r>
            <w:r w:rsidR="00EF6C85" w:rsidRPr="00120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памятник</w:t>
            </w:r>
            <w:r w:rsidR="00120559" w:rsidRPr="00120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участникам ВОВ:</w:t>
            </w:r>
          </w:p>
          <w:p w14:paraId="637A9DA2" w14:textId="77777777" w:rsidR="00120559" w:rsidRDefault="0012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тротуарной плитки</w:t>
            </w:r>
          </w:p>
          <w:p w14:paraId="71FE3A66" w14:textId="77777777" w:rsidR="00120559" w:rsidRDefault="0012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лавочки</w:t>
            </w:r>
          </w:p>
          <w:p w14:paraId="41134022" w14:textId="77777777" w:rsidR="00120559" w:rsidRPr="007C41E5" w:rsidRDefault="0012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338B" w14:textId="77777777" w:rsidR="00526B2D" w:rsidRPr="00120559" w:rsidRDefault="00EF6C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0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</w:t>
            </w:r>
          </w:p>
          <w:p w14:paraId="29161125" w14:textId="77777777" w:rsidR="00120559" w:rsidRDefault="0012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C9461" w14:textId="77777777" w:rsidR="00120559" w:rsidRDefault="00062A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м2</w:t>
            </w:r>
          </w:p>
          <w:p w14:paraId="67F52234" w14:textId="77777777" w:rsidR="00120559" w:rsidRDefault="0012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22E2458" w14:textId="77777777" w:rsidR="00120559" w:rsidRPr="007C41E5" w:rsidRDefault="00120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2102" w:rsidRPr="007C41E5" w14:paraId="6917188B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41D0" w14:textId="77777777" w:rsidR="00EA2102" w:rsidRDefault="00120559" w:rsidP="00EA2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931E" w14:textId="77777777" w:rsidR="00EA2102" w:rsidRPr="00120559" w:rsidRDefault="00120559" w:rsidP="00EA21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Обустроен п</w:t>
            </w:r>
            <w:r w:rsidR="00EA2102" w:rsidRPr="00120559">
              <w:rPr>
                <w:rFonts w:ascii="Times New Roman" w:hAnsi="Times New Roman"/>
                <w:b/>
                <w:sz w:val="24"/>
                <w:szCs w:val="24"/>
              </w:rPr>
              <w:t>арк:</w:t>
            </w:r>
          </w:p>
          <w:p w14:paraId="65A7B578" w14:textId="77777777" w:rsidR="00EA2102" w:rsidRDefault="00120559" w:rsidP="00EA21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светодиодный фонтан </w:t>
            </w:r>
          </w:p>
          <w:p w14:paraId="6DE9B90C" w14:textId="77777777" w:rsidR="00120559" w:rsidRDefault="00120559" w:rsidP="00EA21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лавочки </w:t>
            </w:r>
            <w:r w:rsidR="00EA2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6CF640" w14:textId="77777777" w:rsidR="00120559" w:rsidRDefault="00EA2102" w:rsidP="00EA21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</w:t>
            </w:r>
            <w:r w:rsidR="00120559">
              <w:rPr>
                <w:rFonts w:ascii="Times New Roman" w:hAnsi="Times New Roman"/>
                <w:sz w:val="24"/>
                <w:szCs w:val="24"/>
              </w:rPr>
              <w:t xml:space="preserve">ари уличного освещения </w:t>
            </w:r>
          </w:p>
          <w:p w14:paraId="012FB684" w14:textId="77777777" w:rsidR="00120559" w:rsidRDefault="00120559" w:rsidP="00EA21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урны </w:t>
            </w:r>
          </w:p>
          <w:p w14:paraId="1E79A173" w14:textId="77777777" w:rsidR="00EA2102" w:rsidRPr="005723D7" w:rsidRDefault="00120559" w:rsidP="00EA21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тротуарные дорожки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74CC" w14:textId="77777777" w:rsidR="00EA2102" w:rsidRDefault="00EA2102" w:rsidP="00EA21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20559">
              <w:rPr>
                <w:rFonts w:ascii="Times New Roman" w:hAnsi="Times New Roman"/>
                <w:b/>
                <w:sz w:val="24"/>
                <w:szCs w:val="24"/>
              </w:rPr>
              <w:t>1 ед.</w:t>
            </w:r>
          </w:p>
          <w:p w14:paraId="4014880B" w14:textId="77777777" w:rsidR="00120559" w:rsidRPr="00120559" w:rsidRDefault="00120559" w:rsidP="00EA21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559">
              <w:rPr>
                <w:rFonts w:ascii="Times New Roman" w:hAnsi="Times New Roman"/>
                <w:sz w:val="24"/>
                <w:szCs w:val="24"/>
              </w:rPr>
              <w:t>1 ед.</w:t>
            </w:r>
          </w:p>
          <w:p w14:paraId="6EB3EC8E" w14:textId="77777777" w:rsidR="00120559" w:rsidRPr="00120559" w:rsidRDefault="00120559" w:rsidP="00EA21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559">
              <w:rPr>
                <w:rFonts w:ascii="Times New Roman" w:hAnsi="Times New Roman"/>
                <w:sz w:val="24"/>
                <w:szCs w:val="24"/>
              </w:rPr>
              <w:t>7 шт.</w:t>
            </w:r>
          </w:p>
          <w:p w14:paraId="0786E645" w14:textId="77777777" w:rsidR="00120559" w:rsidRPr="00120559" w:rsidRDefault="00120559" w:rsidP="00EA21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559">
              <w:rPr>
                <w:rFonts w:ascii="Times New Roman" w:hAnsi="Times New Roman"/>
                <w:sz w:val="24"/>
                <w:szCs w:val="24"/>
              </w:rPr>
              <w:t>5 шт.</w:t>
            </w:r>
          </w:p>
          <w:p w14:paraId="5D3CA115" w14:textId="77777777" w:rsidR="00120559" w:rsidRPr="00120559" w:rsidRDefault="00120559" w:rsidP="00EA21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559">
              <w:rPr>
                <w:rFonts w:ascii="Times New Roman" w:hAnsi="Times New Roman"/>
                <w:sz w:val="24"/>
                <w:szCs w:val="24"/>
              </w:rPr>
              <w:t>7 шт.</w:t>
            </w:r>
          </w:p>
          <w:p w14:paraId="79FC8F6C" w14:textId="77777777" w:rsidR="00120559" w:rsidRPr="00120559" w:rsidRDefault="00120559" w:rsidP="00EA210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20559">
              <w:rPr>
                <w:rFonts w:ascii="Times New Roman" w:hAnsi="Times New Roman"/>
                <w:sz w:val="24"/>
                <w:szCs w:val="24"/>
              </w:rPr>
              <w:t>250 м2</w:t>
            </w:r>
          </w:p>
        </w:tc>
      </w:tr>
      <w:tr w:rsidR="00EA2102" w:rsidRPr="007C41E5" w14:paraId="4027EFFD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8582" w14:textId="77777777" w:rsidR="00EA2102" w:rsidRDefault="00120559" w:rsidP="00EA2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8D1D" w14:textId="77777777" w:rsidR="00EA2102" w:rsidRPr="00120559" w:rsidRDefault="00EA2102" w:rsidP="00EA210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59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 детский игровой комплекс:</w:t>
            </w:r>
          </w:p>
          <w:p w14:paraId="53C576EA" w14:textId="77777777" w:rsidR="00EA2102" w:rsidRDefault="00EA2102" w:rsidP="00EA21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3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723D7">
              <w:rPr>
                <w:rFonts w:ascii="Times New Roman" w:hAnsi="Times New Roman"/>
                <w:sz w:val="24"/>
                <w:szCs w:val="24"/>
              </w:rPr>
              <w:t>. детский игровой комплекс (башня, лестница, горка, полукруглый деревянный трап, переходный мостик, подвесной мостик на цепях, лаз кольцевой, канат, металлический шест со спиралью)</w:t>
            </w:r>
          </w:p>
          <w:p w14:paraId="596FBFB4" w14:textId="77777777" w:rsidR="00EA2102" w:rsidRPr="005723D7" w:rsidRDefault="00EA2102" w:rsidP="00EA21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3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723D7">
              <w:rPr>
                <w:rFonts w:ascii="Times New Roman" w:hAnsi="Times New Roman"/>
                <w:sz w:val="24"/>
                <w:szCs w:val="24"/>
              </w:rPr>
              <w:t>. песочница с крышкой</w:t>
            </w:r>
          </w:p>
          <w:p w14:paraId="2F1A4E48" w14:textId="77777777" w:rsidR="00EA2102" w:rsidRPr="005723D7" w:rsidRDefault="00EA2102" w:rsidP="00EA21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3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723D7">
              <w:rPr>
                <w:rFonts w:ascii="Times New Roman" w:hAnsi="Times New Roman"/>
                <w:sz w:val="24"/>
                <w:szCs w:val="24"/>
              </w:rPr>
              <w:t>. качалка балансир «Малая»</w:t>
            </w:r>
          </w:p>
          <w:p w14:paraId="1F39FD98" w14:textId="77777777" w:rsidR="00EA2102" w:rsidRPr="005723D7" w:rsidRDefault="00EA2102" w:rsidP="00EA21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3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723D7">
              <w:rPr>
                <w:rFonts w:ascii="Times New Roman" w:hAnsi="Times New Roman"/>
                <w:sz w:val="24"/>
                <w:szCs w:val="24"/>
              </w:rPr>
              <w:t>. качалка на пружине «Мотоцикл»</w:t>
            </w:r>
          </w:p>
          <w:p w14:paraId="0EC2771B" w14:textId="77777777" w:rsidR="00EA2102" w:rsidRPr="005723D7" w:rsidRDefault="00EA2102" w:rsidP="00EA21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3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723D7">
              <w:rPr>
                <w:rFonts w:ascii="Times New Roman" w:hAnsi="Times New Roman"/>
                <w:sz w:val="24"/>
                <w:szCs w:val="24"/>
              </w:rPr>
              <w:t>.беседка мини</w:t>
            </w:r>
          </w:p>
          <w:p w14:paraId="555FF3D7" w14:textId="77777777" w:rsidR="00EA2102" w:rsidRPr="005723D7" w:rsidRDefault="00EA2102" w:rsidP="00EA21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3D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723D7">
              <w:rPr>
                <w:rFonts w:ascii="Times New Roman" w:hAnsi="Times New Roman"/>
                <w:sz w:val="24"/>
                <w:szCs w:val="24"/>
              </w:rPr>
              <w:t>. качели двойные на гибких подвесах</w:t>
            </w:r>
          </w:p>
          <w:p w14:paraId="5D1A5F50" w14:textId="77777777" w:rsidR="00EA2102" w:rsidRPr="005723D7" w:rsidRDefault="00EA2102" w:rsidP="00EA21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3D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723D7">
              <w:rPr>
                <w:rFonts w:ascii="Times New Roman" w:hAnsi="Times New Roman"/>
                <w:sz w:val="24"/>
                <w:szCs w:val="24"/>
              </w:rPr>
              <w:t>. гимнастический комплекс</w:t>
            </w:r>
          </w:p>
          <w:p w14:paraId="57C76298" w14:textId="77777777" w:rsidR="00EA2102" w:rsidRDefault="00EA2102" w:rsidP="00EA21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3D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723D7">
              <w:rPr>
                <w:rFonts w:ascii="Times New Roman" w:hAnsi="Times New Roman"/>
                <w:sz w:val="24"/>
                <w:szCs w:val="24"/>
              </w:rPr>
              <w:t>. скамейка детская «Улитка»</w:t>
            </w:r>
          </w:p>
          <w:p w14:paraId="171E3597" w14:textId="77777777" w:rsidR="00120559" w:rsidRDefault="00120559" w:rsidP="00EA21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559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лавочки</w:t>
            </w:r>
          </w:p>
          <w:p w14:paraId="7CFAA98F" w14:textId="77777777" w:rsidR="00120559" w:rsidRDefault="00120559" w:rsidP="00EA21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5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урны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CCA2" w14:textId="77777777" w:rsidR="00EA2102" w:rsidRDefault="00EA2102" w:rsidP="00EA210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ед.</w:t>
            </w:r>
          </w:p>
          <w:p w14:paraId="58823C17" w14:textId="77777777" w:rsidR="00120559" w:rsidRDefault="00120559" w:rsidP="00EA210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482503" w14:textId="77777777" w:rsidR="00120559" w:rsidRDefault="00120559" w:rsidP="00EA210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091B9" w14:textId="77777777" w:rsidR="00120559" w:rsidRDefault="00120559" w:rsidP="00EA210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A33170" w14:textId="77777777" w:rsidR="00120559" w:rsidRDefault="00120559" w:rsidP="00EA210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C5741" w14:textId="77777777" w:rsidR="00120559" w:rsidRDefault="00120559" w:rsidP="00EA210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C099D" w14:textId="77777777" w:rsidR="00120559" w:rsidRDefault="00120559" w:rsidP="00EA210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9C44B" w14:textId="77777777" w:rsidR="00120559" w:rsidRPr="00120559" w:rsidRDefault="00120559" w:rsidP="001205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559">
              <w:rPr>
                <w:rFonts w:ascii="Times New Roman" w:hAnsi="Times New Roman"/>
                <w:sz w:val="24"/>
                <w:szCs w:val="24"/>
              </w:rPr>
              <w:t>1 ед.</w:t>
            </w:r>
          </w:p>
          <w:p w14:paraId="265C5F8B" w14:textId="77777777" w:rsidR="00120559" w:rsidRPr="00120559" w:rsidRDefault="00120559" w:rsidP="001205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559">
              <w:rPr>
                <w:rFonts w:ascii="Times New Roman" w:hAnsi="Times New Roman"/>
                <w:sz w:val="24"/>
                <w:szCs w:val="24"/>
              </w:rPr>
              <w:t>1 ед.</w:t>
            </w:r>
          </w:p>
          <w:p w14:paraId="40CA195C" w14:textId="77777777" w:rsidR="00120559" w:rsidRPr="00120559" w:rsidRDefault="00120559" w:rsidP="001205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559">
              <w:rPr>
                <w:rFonts w:ascii="Times New Roman" w:hAnsi="Times New Roman"/>
                <w:sz w:val="24"/>
                <w:szCs w:val="24"/>
              </w:rPr>
              <w:t>1 ед.</w:t>
            </w:r>
          </w:p>
          <w:p w14:paraId="243BAB4D" w14:textId="77777777" w:rsidR="00120559" w:rsidRPr="00120559" w:rsidRDefault="00120559" w:rsidP="001205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559">
              <w:rPr>
                <w:rFonts w:ascii="Times New Roman" w:hAnsi="Times New Roman"/>
                <w:sz w:val="24"/>
                <w:szCs w:val="24"/>
              </w:rPr>
              <w:t>1 ед.</w:t>
            </w:r>
          </w:p>
          <w:p w14:paraId="20276A63" w14:textId="77777777" w:rsidR="00120559" w:rsidRPr="00120559" w:rsidRDefault="00120559" w:rsidP="001205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559">
              <w:rPr>
                <w:rFonts w:ascii="Times New Roman" w:hAnsi="Times New Roman"/>
                <w:sz w:val="24"/>
                <w:szCs w:val="24"/>
              </w:rPr>
              <w:t>1 ед.</w:t>
            </w:r>
          </w:p>
          <w:p w14:paraId="23292166" w14:textId="77777777" w:rsidR="00120559" w:rsidRDefault="00120559" w:rsidP="001205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559">
              <w:rPr>
                <w:rFonts w:ascii="Times New Roman" w:hAnsi="Times New Roman"/>
                <w:sz w:val="24"/>
                <w:szCs w:val="24"/>
              </w:rPr>
              <w:t>1 ед.</w:t>
            </w:r>
          </w:p>
          <w:p w14:paraId="7BF2F9D4" w14:textId="77777777" w:rsidR="00120559" w:rsidRDefault="00120559" w:rsidP="001205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ед.</w:t>
            </w:r>
          </w:p>
          <w:p w14:paraId="33672790" w14:textId="77777777" w:rsidR="00120559" w:rsidRDefault="00120559" w:rsidP="001205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ед.</w:t>
            </w:r>
          </w:p>
          <w:p w14:paraId="1765885F" w14:textId="77777777" w:rsidR="00120559" w:rsidRDefault="00120559" w:rsidP="001205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  <w:p w14:paraId="2D2D5BCF" w14:textId="77777777" w:rsidR="00120559" w:rsidRPr="00120559" w:rsidRDefault="00120559" w:rsidP="00120559">
            <w:pPr>
              <w:pStyle w:val="a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шт.</w:t>
            </w:r>
          </w:p>
        </w:tc>
      </w:tr>
      <w:tr w:rsidR="00EA2102" w:rsidRPr="007C41E5" w14:paraId="72F75787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3F1" w14:textId="77777777" w:rsidR="00EA2102" w:rsidRDefault="00120559" w:rsidP="00EA2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A2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5E2" w14:textId="77777777" w:rsidR="00EA2102" w:rsidRDefault="00EA2102" w:rsidP="00EA210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59">
              <w:rPr>
                <w:rFonts w:ascii="Times New Roman" w:hAnsi="Times New Roman" w:cs="Times New Roman"/>
                <w:b/>
                <w:sz w:val="24"/>
                <w:szCs w:val="24"/>
              </w:rPr>
              <w:t>Отремонтирован и модернизирован сельский Дом Культуры</w:t>
            </w:r>
            <w:r w:rsidR="00120559" w:rsidRPr="001205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8EAD711" w14:textId="77777777" w:rsidR="00120559" w:rsidRPr="00120559" w:rsidRDefault="00120559" w:rsidP="00EA2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559">
              <w:rPr>
                <w:rFonts w:ascii="Times New Roman" w:hAnsi="Times New Roman" w:cs="Times New Roman"/>
                <w:sz w:val="24"/>
                <w:szCs w:val="24"/>
              </w:rPr>
              <w:t>Вставлены окна</w:t>
            </w:r>
          </w:p>
          <w:p w14:paraId="74498A74" w14:textId="77777777" w:rsidR="00120559" w:rsidRDefault="00120559" w:rsidP="00EA2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0559">
              <w:rPr>
                <w:rFonts w:ascii="Times New Roman" w:hAnsi="Times New Roman" w:cs="Times New Roman"/>
                <w:sz w:val="24"/>
                <w:szCs w:val="24"/>
              </w:rPr>
              <w:t>вери</w:t>
            </w:r>
          </w:p>
          <w:p w14:paraId="445177D4" w14:textId="77777777" w:rsidR="00120559" w:rsidRPr="00120559" w:rsidRDefault="00A91FCC" w:rsidP="00EA2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 </w:t>
            </w:r>
            <w:r w:rsidR="00120559">
              <w:rPr>
                <w:rFonts w:ascii="Times New Roman" w:hAnsi="Times New Roman" w:cs="Times New Roman"/>
                <w:sz w:val="24"/>
                <w:szCs w:val="24"/>
              </w:rPr>
              <w:t>санузел</w:t>
            </w:r>
          </w:p>
          <w:p w14:paraId="046EEB3E" w14:textId="77777777" w:rsidR="00120559" w:rsidRDefault="006D020E" w:rsidP="00EA2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0559">
              <w:rPr>
                <w:rFonts w:ascii="Times New Roman" w:hAnsi="Times New Roman" w:cs="Times New Roman"/>
                <w:sz w:val="24"/>
                <w:szCs w:val="24"/>
              </w:rPr>
              <w:t>борудован пандус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5A3A" w14:textId="77777777" w:rsidR="00EA2102" w:rsidRDefault="00EA2102" w:rsidP="00EA210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59">
              <w:rPr>
                <w:rFonts w:ascii="Times New Roman" w:hAnsi="Times New Roman" w:cs="Times New Roman"/>
                <w:b/>
                <w:sz w:val="24"/>
                <w:szCs w:val="24"/>
              </w:rPr>
              <w:t>1 ед.</w:t>
            </w:r>
          </w:p>
          <w:p w14:paraId="68E93F74" w14:textId="77777777" w:rsidR="00120559" w:rsidRDefault="00120559" w:rsidP="00EA210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3443EB" w14:textId="77777777" w:rsidR="00120559" w:rsidRDefault="00062AD6" w:rsidP="00EA2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0B1E751A" w14:textId="77777777" w:rsidR="00120559" w:rsidRDefault="00062AD6" w:rsidP="00EA2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A7F1B0C" w14:textId="77777777" w:rsidR="00120559" w:rsidRDefault="00A91FCC" w:rsidP="00EA2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14:paraId="693D6277" w14:textId="77777777" w:rsidR="00120559" w:rsidRPr="00120559" w:rsidRDefault="00120559" w:rsidP="00EA2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559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</w:tbl>
    <w:p w14:paraId="15E5D041" w14:textId="77777777" w:rsidR="00EF6C8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30AFB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6.</w:t>
      </w:r>
      <w:r w:rsidR="00E059FE">
        <w:rPr>
          <w:rFonts w:ascii="Times New Roman" w:hAnsi="Times New Roman" w:cs="Times New Roman"/>
          <w:sz w:val="24"/>
          <w:szCs w:val="24"/>
        </w:rPr>
        <w:t xml:space="preserve">   Положительные   изменения, наступившие в </w:t>
      </w:r>
      <w:r w:rsidR="00566765">
        <w:rPr>
          <w:rFonts w:ascii="Times New Roman" w:hAnsi="Times New Roman" w:cs="Times New Roman"/>
          <w:sz w:val="24"/>
          <w:szCs w:val="24"/>
        </w:rPr>
        <w:t xml:space="preserve">результате </w:t>
      </w:r>
      <w:r w:rsidRPr="007C41E5">
        <w:rPr>
          <w:rFonts w:ascii="Times New Roman" w:hAnsi="Times New Roman" w:cs="Times New Roman"/>
          <w:sz w:val="24"/>
          <w:szCs w:val="24"/>
        </w:rPr>
        <w:t>внедрения</w:t>
      </w:r>
    </w:p>
    <w:p w14:paraId="54790FF5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практики.</w:t>
      </w:r>
    </w:p>
    <w:p w14:paraId="4365FC80" w14:textId="77777777" w:rsidR="00526B2D" w:rsidRPr="007C41E5" w:rsidRDefault="00E059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6.1.  Краткое описание экономических и/или </w:t>
      </w:r>
      <w:r w:rsidR="00526B2D" w:rsidRPr="007C41E5">
        <w:rPr>
          <w:rFonts w:ascii="Times New Roman" w:hAnsi="Times New Roman" w:cs="Times New Roman"/>
          <w:sz w:val="24"/>
          <w:szCs w:val="24"/>
        </w:rPr>
        <w:t xml:space="preserve">социальных </w:t>
      </w:r>
      <w:r w:rsidR="000B22D4">
        <w:rPr>
          <w:rFonts w:ascii="Times New Roman" w:hAnsi="Times New Roman" w:cs="Times New Roman"/>
          <w:sz w:val="24"/>
          <w:szCs w:val="24"/>
        </w:rPr>
        <w:t xml:space="preserve">эффектов </w:t>
      </w:r>
      <w:r w:rsidR="00526B2D" w:rsidRPr="007C41E5">
        <w:rPr>
          <w:rFonts w:ascii="Times New Roman" w:hAnsi="Times New Roman" w:cs="Times New Roman"/>
          <w:sz w:val="24"/>
          <w:szCs w:val="24"/>
        </w:rPr>
        <w:t>от</w:t>
      </w:r>
    </w:p>
    <w:p w14:paraId="3A9493D1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реализации практики:</w:t>
      </w:r>
    </w:p>
    <w:p w14:paraId="70F7802E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526B2D" w:rsidRPr="007C41E5" w14:paraId="01BC2CFD" w14:textId="77777777"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5AF2" w14:textId="77777777" w:rsidR="00D17598" w:rsidRPr="003A2458" w:rsidRDefault="00EF6C85" w:rsidP="00161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17598" w:rsidRPr="003A2458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Реализованная практика по благоустройству общественных территорий </w:t>
            </w:r>
            <w:r w:rsidR="003B2DE9" w:rsidRPr="003A2458">
              <w:rPr>
                <w:rFonts w:ascii="Times New Roman" w:hAnsi="Times New Roman" w:cs="Times New Roman"/>
                <w:sz w:val="24"/>
                <w:szCs w:val="24"/>
              </w:rPr>
              <w:t xml:space="preserve">(установлен новый детский игровой комплекс и лавочки на прилегающей территории) </w:t>
            </w:r>
            <w:r w:rsidR="003B2DE9" w:rsidRPr="003A24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17598" w:rsidRPr="003A2458">
              <w:rPr>
                <w:rFonts w:ascii="Times New Roman" w:hAnsi="Times New Roman" w:cs="Times New Roman"/>
                <w:sz w:val="24"/>
                <w:szCs w:val="24"/>
              </w:rPr>
              <w:t>привела к выполнению решения комплекса проблем, связанных с досугом детей, людей старшего возраста и семейного отдыха</w:t>
            </w:r>
            <w:r w:rsidR="003B2DE9" w:rsidRPr="003A2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7598" w:rsidRPr="003A2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96E807" w14:textId="77777777" w:rsidR="00EF6C85" w:rsidRPr="003A2458" w:rsidRDefault="00D17598" w:rsidP="00161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58">
              <w:rPr>
                <w:rFonts w:ascii="Times New Roman" w:hAnsi="Times New Roman"/>
                <w:sz w:val="24"/>
                <w:szCs w:val="24"/>
              </w:rPr>
              <w:t>С</w:t>
            </w:r>
            <w:r w:rsidR="00A91FCC" w:rsidRPr="003A2458">
              <w:rPr>
                <w:rFonts w:ascii="Times New Roman" w:hAnsi="Times New Roman"/>
                <w:sz w:val="24"/>
                <w:szCs w:val="24"/>
              </w:rPr>
              <w:t>озданы</w:t>
            </w:r>
            <w:r w:rsidR="00EF6C85" w:rsidRPr="003A2458">
              <w:rPr>
                <w:rFonts w:ascii="Times New Roman" w:hAnsi="Times New Roman"/>
                <w:sz w:val="24"/>
                <w:szCs w:val="24"/>
              </w:rPr>
              <w:t xml:space="preserve"> благоприятные условия среды обитания, повысила</w:t>
            </w:r>
            <w:r w:rsidR="00A91FCC" w:rsidRPr="003A2458">
              <w:rPr>
                <w:rFonts w:ascii="Times New Roman" w:hAnsi="Times New Roman"/>
                <w:sz w:val="24"/>
                <w:szCs w:val="24"/>
              </w:rPr>
              <w:t>сь</w:t>
            </w:r>
            <w:r w:rsidR="00EF6C85" w:rsidRPr="003A2458">
              <w:rPr>
                <w:rFonts w:ascii="Times New Roman" w:hAnsi="Times New Roman"/>
                <w:sz w:val="24"/>
                <w:szCs w:val="24"/>
              </w:rPr>
              <w:t xml:space="preserve"> комфортность проживания населения в поселке Краснознаменский, улучшил</w:t>
            </w:r>
            <w:r w:rsidR="00A91FCC" w:rsidRPr="003A2458">
              <w:rPr>
                <w:rFonts w:ascii="Times New Roman" w:hAnsi="Times New Roman"/>
                <w:sz w:val="24"/>
                <w:szCs w:val="24"/>
              </w:rPr>
              <w:t>ись</w:t>
            </w:r>
            <w:r w:rsidR="00EF6C85" w:rsidRPr="003A2458">
              <w:rPr>
                <w:rFonts w:ascii="Times New Roman" w:hAnsi="Times New Roman"/>
                <w:sz w:val="24"/>
                <w:szCs w:val="24"/>
              </w:rPr>
              <w:t xml:space="preserve"> условия для от</w:t>
            </w:r>
            <w:r w:rsidR="00A91FCC" w:rsidRPr="003A2458">
              <w:rPr>
                <w:rFonts w:ascii="Times New Roman" w:hAnsi="Times New Roman"/>
                <w:sz w:val="24"/>
                <w:szCs w:val="24"/>
              </w:rPr>
              <w:t>дыха и занятий спортом, обеспечена</w:t>
            </w:r>
            <w:r w:rsidR="00EF6C85" w:rsidRPr="003A2458">
              <w:rPr>
                <w:rFonts w:ascii="Times New Roman" w:hAnsi="Times New Roman"/>
                <w:sz w:val="24"/>
                <w:szCs w:val="24"/>
              </w:rPr>
              <w:t xml:space="preserve"> пространственн</w:t>
            </w:r>
            <w:r w:rsidR="00A91FCC" w:rsidRPr="003A2458">
              <w:rPr>
                <w:rFonts w:ascii="Times New Roman" w:hAnsi="Times New Roman"/>
                <w:sz w:val="24"/>
                <w:szCs w:val="24"/>
              </w:rPr>
              <w:t>ая</w:t>
            </w:r>
            <w:r w:rsidR="00EF6C85" w:rsidRPr="003A2458">
              <w:rPr>
                <w:rFonts w:ascii="Times New Roman" w:hAnsi="Times New Roman"/>
                <w:sz w:val="24"/>
                <w:szCs w:val="24"/>
              </w:rPr>
              <w:t xml:space="preserve"> доступность к зданию сельского Дома культуры для инвалидов и других маломобильных групп населения. </w:t>
            </w:r>
          </w:p>
          <w:p w14:paraId="6B5046E2" w14:textId="77777777" w:rsidR="00F97315" w:rsidRPr="003A2458" w:rsidRDefault="00EF6C85" w:rsidP="001616F2">
            <w:pPr>
              <w:pStyle w:val="a4"/>
              <w:spacing w:before="0" w:beforeAutospacing="0" w:after="0" w:afterAutospacing="0"/>
              <w:jc w:val="both"/>
              <w:rPr>
                <w:color w:val="FF0000"/>
              </w:rPr>
            </w:pPr>
            <w:r w:rsidRPr="003A2458">
              <w:t xml:space="preserve">   Увеличилось проведение праздничных и торжественных мероприятий на обустроенн</w:t>
            </w:r>
            <w:r w:rsidR="00A35970" w:rsidRPr="003A2458">
              <w:t>ых</w:t>
            </w:r>
            <w:r w:rsidRPr="003A2458">
              <w:t xml:space="preserve"> территори</w:t>
            </w:r>
            <w:r w:rsidR="00A35970" w:rsidRPr="003A2458">
              <w:t>ях</w:t>
            </w:r>
            <w:r w:rsidRPr="003A2458">
              <w:t xml:space="preserve">. </w:t>
            </w:r>
            <w:r w:rsidR="00A91FCC" w:rsidRPr="003A2458">
              <w:t xml:space="preserve">В праздничные дни проводятся массовые гулянья, в которых принимают участие предприниматели, организовывая торговлю своей продукцией. </w:t>
            </w:r>
            <w:r w:rsidR="003E5F15" w:rsidRPr="003A2458">
              <w:rPr>
                <w:shd w:val="clear" w:color="auto" w:fill="FFFFFF"/>
              </w:rPr>
              <w:t>В летний период количество населения еще увеличивается за сче</w:t>
            </w:r>
            <w:r w:rsidR="00A91FCC" w:rsidRPr="003A2458">
              <w:rPr>
                <w:shd w:val="clear" w:color="auto" w:fill="FFFFFF"/>
              </w:rPr>
              <w:t xml:space="preserve">т приезжающих на малую родину во время </w:t>
            </w:r>
            <w:r w:rsidR="003E5F15" w:rsidRPr="003A2458">
              <w:rPr>
                <w:shd w:val="clear" w:color="auto" w:fill="FFFFFF"/>
              </w:rPr>
              <w:t xml:space="preserve">отпусков и каникул. И </w:t>
            </w:r>
            <w:r w:rsidR="00A35970" w:rsidRPr="003A2458">
              <w:rPr>
                <w:shd w:val="clear" w:color="auto" w:fill="FFFFFF"/>
              </w:rPr>
              <w:t>просто приезжающих полюбоваться красотами</w:t>
            </w:r>
            <w:r w:rsidR="00A91FCC" w:rsidRPr="003A2458">
              <w:rPr>
                <w:shd w:val="clear" w:color="auto" w:fill="FFFFFF"/>
              </w:rPr>
              <w:t>. Н</w:t>
            </w:r>
            <w:r w:rsidR="00A35970" w:rsidRPr="003A2458">
              <w:rPr>
                <w:shd w:val="clear" w:color="auto" w:fill="FFFFFF"/>
              </w:rPr>
              <w:t xml:space="preserve">а территории поселка есть </w:t>
            </w:r>
            <w:r w:rsidR="003E5F15" w:rsidRPr="003A2458">
              <w:rPr>
                <w:shd w:val="clear" w:color="auto" w:fill="FFFFFF"/>
              </w:rPr>
              <w:t xml:space="preserve">места, где </w:t>
            </w:r>
            <w:r w:rsidR="002632DF" w:rsidRPr="003A2458">
              <w:rPr>
                <w:shd w:val="clear" w:color="auto" w:fill="FFFFFF"/>
              </w:rPr>
              <w:t xml:space="preserve">появилась </w:t>
            </w:r>
            <w:r w:rsidR="003E5F15" w:rsidRPr="003A2458">
              <w:rPr>
                <w:shd w:val="clear" w:color="auto" w:fill="FFFFFF"/>
              </w:rPr>
              <w:t>возможно</w:t>
            </w:r>
            <w:r w:rsidR="002632DF" w:rsidRPr="003A2458">
              <w:rPr>
                <w:shd w:val="clear" w:color="auto" w:fill="FFFFFF"/>
              </w:rPr>
              <w:t xml:space="preserve">сть </w:t>
            </w:r>
            <w:r w:rsidR="003E5F15" w:rsidRPr="003A2458">
              <w:rPr>
                <w:shd w:val="clear" w:color="auto" w:fill="FFFFFF"/>
              </w:rPr>
              <w:t>погулять, провести с пользой время и просто отдохнуть.</w:t>
            </w:r>
          </w:p>
        </w:tc>
      </w:tr>
    </w:tbl>
    <w:p w14:paraId="2B169424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6.2. Выгодополучатели: муниципалитет, предприниматели, жители:</w:t>
      </w:r>
    </w:p>
    <w:p w14:paraId="1C3E05B2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212"/>
        <w:gridCol w:w="4025"/>
      </w:tblGrid>
      <w:tr w:rsidR="00526B2D" w:rsidRPr="007C41E5" w14:paraId="66C48C75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3544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1CA4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Выгодополучатель/группа выгодополучателей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761F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Описание выгод, полученных в результате внедрения практики</w:t>
            </w:r>
          </w:p>
        </w:tc>
      </w:tr>
      <w:tr w:rsidR="00526B2D" w:rsidRPr="007C41E5" w14:paraId="79F1A660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4563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BB7C" w14:textId="77777777" w:rsidR="00526B2D" w:rsidRPr="007C41E5" w:rsidRDefault="00A35970" w:rsidP="00D17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D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7598">
              <w:rPr>
                <w:rFonts w:ascii="Times New Roman" w:hAnsi="Times New Roman" w:cs="Times New Roman"/>
                <w:sz w:val="24"/>
                <w:szCs w:val="24"/>
              </w:rPr>
              <w:t>униципальное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59B1" w14:textId="77777777" w:rsidR="00526B2D" w:rsidRPr="00A35970" w:rsidRDefault="00A35970" w:rsidP="00A359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70">
              <w:rPr>
                <w:rFonts w:ascii="Times New Roman" w:hAnsi="Times New Roman" w:cs="Times New Roman"/>
                <w:sz w:val="24"/>
                <w:szCs w:val="24"/>
              </w:rPr>
              <w:t>Благоустроенная территория стала общим украшением поселка. Реализация данной практики значительно улучшила внешний облик, позволила создать более комфортные санитарно-гигиенические и эстетические условия на общественной территории. Повысился уровень доверия между жителями и органами власти; созданы условия для самореализации</w:t>
            </w:r>
            <w:r w:rsidR="00A91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6B2D" w:rsidRPr="007C41E5" w14:paraId="598B5B49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13A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DC2" w14:textId="77777777" w:rsidR="00526B2D" w:rsidRPr="00331A6F" w:rsidRDefault="00A359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1A6F">
              <w:rPr>
                <w:rFonts w:ascii="Times New Roman" w:hAnsi="Times New Roman" w:cs="Times New Roman"/>
                <w:sz w:val="24"/>
                <w:szCs w:val="24"/>
              </w:rPr>
              <w:t>Жители поселения. Гости.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0D3C" w14:textId="77777777" w:rsidR="00526B2D" w:rsidRPr="00331A6F" w:rsidRDefault="00D17598" w:rsidP="004B6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Благоустроены места для семейного отдыха, обеспечивающие комфорт и безопасность. Обустроен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современный детский игровой комплекс, установлены лавочки. В вечерние время </w:t>
            </w:r>
            <w:r w:rsidR="00A91FCC">
              <w:rPr>
                <w:rFonts w:ascii="Times New Roman" w:hAnsi="Times New Roman" w:cs="Times New Roman"/>
                <w:sz w:val="24"/>
                <w:szCs w:val="24"/>
              </w:rPr>
              <w:t xml:space="preserve">в парке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дают не только фонари, но и иллюминация светодиодного фонтана. На территории ведётся видеонаблюдение. В </w:t>
            </w:r>
            <w:r w:rsidR="004B6FB6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  <w:r w:rsidR="001B450A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массовы</w:t>
            </w:r>
            <w:r w:rsidR="001B450A">
              <w:rPr>
                <w:rFonts w:ascii="Times New Roman" w:hAnsi="Times New Roman" w:cs="Times New Roman"/>
                <w:sz w:val="24"/>
                <w:szCs w:val="24"/>
              </w:rPr>
              <w:t>е гулянья, в которых принимают участие</w:t>
            </w:r>
            <w:r w:rsidR="004B6FB6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предприниматели, организовывая торговлю своей </w:t>
            </w:r>
            <w:r w:rsidR="001B450A">
              <w:rPr>
                <w:rFonts w:ascii="Times New Roman" w:hAnsi="Times New Roman" w:cs="Times New Roman"/>
                <w:sz w:val="24"/>
                <w:szCs w:val="24"/>
              </w:rPr>
              <w:t>продукцией.</w:t>
            </w:r>
          </w:p>
        </w:tc>
      </w:tr>
      <w:tr w:rsidR="00331A6F" w:rsidRPr="007C41E5" w14:paraId="55CF650E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EAF8" w14:textId="77777777" w:rsidR="00331A6F" w:rsidRPr="007C41E5" w:rsidRDefault="0033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017" w14:textId="77777777" w:rsidR="00331A6F" w:rsidRPr="00331A6F" w:rsidRDefault="0033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1A6F">
              <w:rPr>
                <w:rFonts w:ascii="Times New Roman" w:hAnsi="Times New Roman" w:cs="Times New Roman"/>
                <w:sz w:val="24"/>
                <w:szCs w:val="24"/>
              </w:rPr>
              <w:t>Маломобильная группа населения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3D95" w14:textId="77777777" w:rsidR="00331A6F" w:rsidRPr="00331A6F" w:rsidRDefault="00331A6F" w:rsidP="00331A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6F">
              <w:rPr>
                <w:rFonts w:ascii="Times New Roman" w:hAnsi="Times New Roman" w:cs="Times New Roman"/>
                <w:sz w:val="24"/>
                <w:szCs w:val="24"/>
              </w:rPr>
              <w:t xml:space="preserve">Беспрепятственный и комфортный доступ к зданию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Дома Культуры. </w:t>
            </w:r>
            <w:r w:rsidRPr="00331A6F">
              <w:rPr>
                <w:rFonts w:ascii="Times New Roman" w:hAnsi="Times New Roman" w:cs="Times New Roman"/>
                <w:sz w:val="24"/>
                <w:szCs w:val="24"/>
              </w:rPr>
              <w:t>Место отдыха и дружеского времяпровождения.</w:t>
            </w:r>
          </w:p>
        </w:tc>
      </w:tr>
      <w:tr w:rsidR="00331A6F" w:rsidRPr="007C41E5" w14:paraId="13B6408A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A175" w14:textId="77777777" w:rsidR="00331A6F" w:rsidRDefault="0033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B109" w14:textId="77777777" w:rsidR="00331A6F" w:rsidRPr="00331A6F" w:rsidRDefault="00331A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1A6F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9491" w14:textId="77777777" w:rsidR="00331A6F" w:rsidRPr="00331A6F" w:rsidRDefault="00331A6F" w:rsidP="004B6F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A6F">
              <w:rPr>
                <w:rFonts w:ascii="Times New Roman" w:hAnsi="Times New Roman" w:cs="Times New Roman"/>
                <w:sz w:val="24"/>
                <w:szCs w:val="24"/>
              </w:rPr>
              <w:t>Дети разного возраста имеют возможность играть на современно</w:t>
            </w:r>
            <w:r w:rsidR="004B6F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1A6F">
              <w:rPr>
                <w:rFonts w:ascii="Times New Roman" w:hAnsi="Times New Roman" w:cs="Times New Roman"/>
                <w:sz w:val="24"/>
                <w:szCs w:val="24"/>
              </w:rPr>
              <w:t xml:space="preserve"> детско</w:t>
            </w:r>
            <w:r w:rsidR="004B6FB6">
              <w:rPr>
                <w:rFonts w:ascii="Times New Roman" w:hAnsi="Times New Roman" w:cs="Times New Roman"/>
                <w:sz w:val="24"/>
                <w:szCs w:val="24"/>
              </w:rPr>
              <w:t>м игровом комплексе</w:t>
            </w:r>
            <w:r w:rsidRPr="00331A6F">
              <w:rPr>
                <w:rFonts w:ascii="Times New Roman" w:hAnsi="Times New Roman" w:cs="Times New Roman"/>
                <w:sz w:val="24"/>
                <w:szCs w:val="24"/>
              </w:rPr>
              <w:t>. Родители имеют возможность культурного отдыха на установленных лавочках</w:t>
            </w:r>
            <w:r w:rsidR="00A91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1D6BB02" w14:textId="77777777" w:rsidR="00331A6F" w:rsidRDefault="00331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D12381" w14:textId="77777777" w:rsidR="00526B2D" w:rsidRPr="00333859" w:rsidRDefault="00526B2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7. </w:t>
      </w:r>
      <w:r w:rsidRPr="00333859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внедрения практики:</w:t>
      </w:r>
      <w:r w:rsidR="00EC52D5" w:rsidRPr="00333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МО</w:t>
      </w:r>
      <w:r w:rsidR="00D03221" w:rsidRPr="00333859">
        <w:rPr>
          <w:rFonts w:ascii="Times New Roman" w:hAnsi="Times New Roman" w:cs="Times New Roman"/>
          <w:color w:val="000000" w:themeColor="text1"/>
          <w:sz w:val="24"/>
          <w:szCs w:val="24"/>
        </w:rPr>
        <w:t>, представители бизнеса</w:t>
      </w:r>
      <w:r w:rsidR="00EC52D5" w:rsidRPr="00333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038">
        <w:rPr>
          <w:rFonts w:ascii="Times New Roman" w:hAnsi="Times New Roman" w:cs="Times New Roman"/>
          <w:color w:val="000000" w:themeColor="text1"/>
          <w:sz w:val="24"/>
          <w:szCs w:val="24"/>
        </w:rPr>
        <w:t>(руководитель ОС «Красавская», жители (староста</w:t>
      </w:r>
      <w:r w:rsidR="00EC52D5" w:rsidRPr="00333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F07A0" w:rsidRPr="00333859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инициативная</w:t>
      </w:r>
      <w:r w:rsidR="00C72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группа, депутаты).</w:t>
      </w:r>
      <w:r w:rsidR="00EC52D5" w:rsidRPr="00333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7A0" w:rsidRPr="00333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14:paraId="334BD54B" w14:textId="77777777" w:rsidR="00526B2D" w:rsidRDefault="00C720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AF07A0" w:rsidRPr="00333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уководитель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 «Красавская» </w:t>
      </w:r>
      <w:r w:rsidR="00AF07A0" w:rsidRPr="0033385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 технику для уборки территории, вывоза мусора, завоза</w:t>
      </w:r>
      <w:r w:rsidR="000D28E9" w:rsidRPr="00333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D28E9" w:rsidRPr="00333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обустройства </w:t>
      </w:r>
      <w:r w:rsidR="000D28E9" w:rsidRPr="00333859">
        <w:rPr>
          <w:rFonts w:ascii="Times New Roman" w:hAnsi="Times New Roman" w:cs="Times New Roman"/>
          <w:color w:val="000000" w:themeColor="text1"/>
          <w:sz w:val="24"/>
          <w:szCs w:val="24"/>
        </w:rPr>
        <w:t>клумб. Админи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страция МО, жители принимали не</w:t>
      </w:r>
      <w:r w:rsidR="000D28E9" w:rsidRPr="00333859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посредственное участие в реализации программ</w:t>
      </w:r>
      <w:r w:rsidR="000D28E9">
        <w:rPr>
          <w:rFonts w:ascii="Times New Roman" w:hAnsi="Times New Roman" w:cs="Times New Roman"/>
          <w:sz w:val="24"/>
          <w:szCs w:val="24"/>
        </w:rPr>
        <w:t xml:space="preserve"> (высадка зеленых насаждений, уборка прилегающей территории, погрузка и </w:t>
      </w:r>
      <w:r>
        <w:rPr>
          <w:rFonts w:ascii="Times New Roman" w:hAnsi="Times New Roman" w:cs="Times New Roman"/>
          <w:sz w:val="24"/>
          <w:szCs w:val="24"/>
        </w:rPr>
        <w:t>разгрузка строительного материала).</w:t>
      </w:r>
      <w:r w:rsidR="000D28E9">
        <w:rPr>
          <w:rFonts w:ascii="Times New Roman" w:hAnsi="Times New Roman" w:cs="Times New Roman"/>
          <w:sz w:val="24"/>
          <w:szCs w:val="24"/>
        </w:rPr>
        <w:t xml:space="preserve">  </w:t>
      </w:r>
      <w:r w:rsidR="00AF0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27862" w14:textId="77777777" w:rsidR="00AF07A0" w:rsidRPr="007C41E5" w:rsidRDefault="00AF07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4208"/>
        <w:gridCol w:w="4025"/>
      </w:tblGrid>
      <w:tr w:rsidR="00526B2D" w:rsidRPr="007C41E5" w14:paraId="58B963EA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3526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BBDD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495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Описание его роли в проекте внедрения практики</w:t>
            </w:r>
          </w:p>
        </w:tc>
      </w:tr>
      <w:tr w:rsidR="00526B2D" w:rsidRPr="007C41E5" w14:paraId="4D6DF1E9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F567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551BF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Граждане, общественные организации, объединения предпринимателей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0AB8" w14:textId="77777777" w:rsidR="00526B2D" w:rsidRPr="00A7148A" w:rsidRDefault="00A7148A" w:rsidP="00A714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48A">
              <w:rPr>
                <w:rFonts w:ascii="Times New Roman" w:hAnsi="Times New Roman" w:cs="Times New Roman"/>
                <w:sz w:val="24"/>
                <w:szCs w:val="24"/>
              </w:rPr>
              <w:t>Жители поселения, инициативная группа приняли участие в обсуждении проекта.</w:t>
            </w:r>
          </w:p>
        </w:tc>
      </w:tr>
      <w:tr w:rsidR="00A7148A" w:rsidRPr="007C41E5" w14:paraId="4333A6E0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2E9" w14:textId="77777777" w:rsidR="00A7148A" w:rsidRPr="007C41E5" w:rsidRDefault="00A7148A" w:rsidP="00A71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77143" w14:textId="77777777" w:rsidR="00A7148A" w:rsidRPr="007C41E5" w:rsidRDefault="00A7148A" w:rsidP="00A71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Представители населения, общественных организаций, добровольцев (волонтеров), лиц, осуществляющих предпринимательскую деятельность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EF28" w14:textId="77777777" w:rsidR="00A7148A" w:rsidRPr="00A7148A" w:rsidRDefault="00A7148A" w:rsidP="00A71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48A">
              <w:rPr>
                <w:rFonts w:ascii="Times New Roman" w:hAnsi="Times New Roman"/>
                <w:sz w:val="24"/>
                <w:szCs w:val="24"/>
              </w:rPr>
              <w:t xml:space="preserve">Депутаты,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 ОС </w:t>
            </w:r>
            <w:r w:rsidR="00C7203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Красавская</w:t>
            </w:r>
            <w:r w:rsidR="00C72038">
              <w:rPr>
                <w:rFonts w:ascii="Times New Roman" w:hAnsi="Times New Roman"/>
                <w:sz w:val="24"/>
                <w:szCs w:val="24"/>
              </w:rPr>
              <w:t>»</w:t>
            </w:r>
            <w:r w:rsidRPr="00A7148A">
              <w:rPr>
                <w:rFonts w:ascii="Times New Roman" w:hAnsi="Times New Roman"/>
                <w:sz w:val="24"/>
                <w:szCs w:val="24"/>
              </w:rPr>
              <w:t xml:space="preserve">, жители поселка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Краснознаменский </w:t>
            </w:r>
          </w:p>
        </w:tc>
      </w:tr>
      <w:tr w:rsidR="00526B2D" w:rsidRPr="007C41E5" w14:paraId="3D23F61E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B4F2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B6C07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Студенты и молодые специалисты в возрасте от 18 до 35 лет, обучающиеся или закончившие обучение по специальностям, связанным с архитектурой, строительством, жилищно-коммунальным хозяйством, дизайном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0049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A5B1A5" w14:textId="77777777" w:rsidR="00137E78" w:rsidRDefault="00137E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9CCB21" w14:textId="77777777" w:rsidR="00526B2D" w:rsidRPr="007C41E5" w:rsidRDefault="0025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8.  Действия </w:t>
      </w:r>
      <w:r w:rsidR="00682721">
        <w:rPr>
          <w:rFonts w:ascii="Times New Roman" w:hAnsi="Times New Roman" w:cs="Times New Roman"/>
          <w:sz w:val="24"/>
          <w:szCs w:val="24"/>
        </w:rPr>
        <w:t xml:space="preserve">по </w:t>
      </w:r>
      <w:r w:rsidR="00C72038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526B2D" w:rsidRPr="007C41E5">
        <w:rPr>
          <w:rFonts w:ascii="Times New Roman" w:hAnsi="Times New Roman" w:cs="Times New Roman"/>
          <w:sz w:val="24"/>
          <w:szCs w:val="24"/>
        </w:rPr>
        <w:t>практики - перечень  мероприятий, которые</w:t>
      </w:r>
    </w:p>
    <w:p w14:paraId="0C296FB5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были предприняты:</w:t>
      </w:r>
    </w:p>
    <w:p w14:paraId="2CAF2781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8.1. В целях реализации практики:</w:t>
      </w:r>
    </w:p>
    <w:p w14:paraId="568B54E8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4208"/>
        <w:gridCol w:w="4025"/>
      </w:tblGrid>
      <w:tr w:rsidR="00526B2D" w:rsidRPr="007C41E5" w14:paraId="217A1F0A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2857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6634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8F23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526B2D" w:rsidRPr="007C41E5" w14:paraId="5704EBC5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576B5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E0D0" w14:textId="77777777" w:rsidR="00526B2D" w:rsidRPr="00DB44C6" w:rsidRDefault="00DB4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43FC" w14:textId="77777777" w:rsidR="00526B2D" w:rsidRPr="007C41E5" w:rsidRDefault="00252775" w:rsidP="0099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92ACB">
              <w:rPr>
                <w:rFonts w:ascii="Times New Roman" w:hAnsi="Times New Roman" w:cs="Times New Roman"/>
                <w:sz w:val="24"/>
                <w:szCs w:val="24"/>
              </w:rPr>
              <w:t>Красноз</w:t>
            </w:r>
            <w:r w:rsidRPr="001C405F">
              <w:rPr>
                <w:rFonts w:ascii="Times New Roman" w:hAnsi="Times New Roman" w:cs="Times New Roman"/>
                <w:sz w:val="24"/>
                <w:szCs w:val="24"/>
              </w:rPr>
              <w:t xml:space="preserve">наменского муниципального образования </w:t>
            </w:r>
            <w:r w:rsidR="00992ACB">
              <w:rPr>
                <w:rFonts w:ascii="Times New Roman" w:hAnsi="Times New Roman" w:cs="Times New Roman"/>
                <w:sz w:val="24"/>
                <w:szCs w:val="24"/>
              </w:rPr>
              <w:t>Самойловского муниципального</w:t>
            </w:r>
            <w:r w:rsidRPr="001C405F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</w:tr>
      <w:tr w:rsidR="00992ACB" w:rsidRPr="007C41E5" w14:paraId="3558A8D4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5BA82" w14:textId="77777777" w:rsidR="00992ACB" w:rsidRPr="007C41E5" w:rsidRDefault="00992ACB" w:rsidP="0099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F42E" w14:textId="77777777" w:rsidR="00992ACB" w:rsidRPr="00DB44C6" w:rsidRDefault="00DB44C6" w:rsidP="00DB4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4C6">
              <w:rPr>
                <w:rFonts w:ascii="Times New Roman" w:hAnsi="Times New Roman" w:cs="Times New Roman"/>
                <w:sz w:val="24"/>
                <w:szCs w:val="24"/>
              </w:rPr>
              <w:t>Разработка проектов, составление смет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525D" w14:textId="77777777" w:rsidR="00992ACB" w:rsidRPr="001C405F" w:rsidRDefault="00992ACB" w:rsidP="00DB4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Красноз</w:t>
            </w:r>
            <w:r w:rsidRPr="001C405F">
              <w:rPr>
                <w:rFonts w:ascii="Times New Roman" w:hAnsi="Times New Roman" w:cs="Times New Roman"/>
                <w:sz w:val="24"/>
                <w:szCs w:val="24"/>
              </w:rPr>
              <w:t xml:space="preserve">наменского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Самойловского муниципального</w:t>
            </w:r>
            <w:r w:rsidR="00DB44C6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</w:tr>
      <w:tr w:rsidR="00992ACB" w:rsidRPr="007C41E5" w14:paraId="6F70EA27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AE59" w14:textId="77777777" w:rsidR="00992ACB" w:rsidRPr="007C41E5" w:rsidRDefault="00992ACB" w:rsidP="0099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644C" w14:textId="77777777" w:rsidR="00992ACB" w:rsidRPr="008F1545" w:rsidRDefault="00DB44C6" w:rsidP="00DB4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1545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заявок на участие в конкурсном отборе на </w:t>
            </w:r>
            <w:r w:rsidR="008F1545" w:rsidRPr="008F154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областного</w:t>
            </w:r>
            <w:r w:rsidRPr="008F154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9AE4" w14:textId="77777777" w:rsidR="00992ACB" w:rsidRPr="007C41E5" w:rsidRDefault="00992ACB" w:rsidP="0099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Красноз</w:t>
            </w:r>
            <w:r w:rsidRPr="001C405F">
              <w:rPr>
                <w:rFonts w:ascii="Times New Roman" w:hAnsi="Times New Roman" w:cs="Times New Roman"/>
                <w:sz w:val="24"/>
                <w:szCs w:val="24"/>
              </w:rPr>
              <w:t xml:space="preserve">наменского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Самойловского муниципального</w:t>
            </w:r>
            <w:r w:rsidRPr="001C405F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</w:tr>
      <w:tr w:rsidR="00992ACB" w:rsidRPr="007C41E5" w14:paraId="5D066892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C564" w14:textId="77777777" w:rsidR="00992ACB" w:rsidRPr="007C41E5" w:rsidRDefault="00992ACB" w:rsidP="0099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6479" w14:textId="77777777" w:rsidR="00992ACB" w:rsidRPr="008F1545" w:rsidRDefault="008F1545" w:rsidP="008F15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F1545">
              <w:rPr>
                <w:rFonts w:ascii="Times New Roman" w:hAnsi="Times New Roman"/>
                <w:sz w:val="24"/>
                <w:szCs w:val="24"/>
              </w:rPr>
              <w:t xml:space="preserve">Ремонт здания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Дома К</w:t>
            </w:r>
            <w:r w:rsidRPr="008F1545">
              <w:rPr>
                <w:rFonts w:ascii="Times New Roman" w:hAnsi="Times New Roman"/>
                <w:sz w:val="24"/>
                <w:szCs w:val="24"/>
              </w:rPr>
              <w:t xml:space="preserve">ультуры п. Краснознаменский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F2" w14:textId="77777777" w:rsidR="00992ACB" w:rsidRPr="001C405F" w:rsidRDefault="009C078B" w:rsidP="00992A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«Поволжрегионстрой»</w:t>
            </w:r>
          </w:p>
        </w:tc>
      </w:tr>
      <w:tr w:rsidR="008F1545" w:rsidRPr="007C41E5" w14:paraId="44A64EF1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037" w14:textId="77777777" w:rsidR="008F1545" w:rsidRDefault="008F1545" w:rsidP="008F1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6C63" w14:textId="77777777" w:rsidR="008F1545" w:rsidRPr="008F1545" w:rsidRDefault="008F1545" w:rsidP="008F1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сельского Дома К</w:t>
            </w:r>
            <w:r w:rsidRPr="008F1545">
              <w:rPr>
                <w:rFonts w:ascii="Times New Roman" w:hAnsi="Times New Roman"/>
                <w:sz w:val="24"/>
                <w:szCs w:val="24"/>
              </w:rPr>
              <w:t>ультуры п. Краснознаменский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0D12" w14:textId="77777777" w:rsidR="009C078B" w:rsidRDefault="008F1545" w:rsidP="008F1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«Поволжрегионстрой»</w:t>
            </w:r>
            <w:r w:rsidR="009C0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705629" w14:textId="77777777" w:rsidR="009C078B" w:rsidRPr="001C405F" w:rsidRDefault="009C078B" w:rsidP="009C0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45" w:rsidRPr="007C41E5" w14:paraId="6EA7F6D8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4A8B" w14:textId="77777777" w:rsidR="008F1545" w:rsidRDefault="008F1545" w:rsidP="008F1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BEB" w14:textId="77777777" w:rsidR="008F1545" w:rsidRPr="00076D02" w:rsidRDefault="00076D02" w:rsidP="00076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D02">
              <w:rPr>
                <w:rFonts w:ascii="Times New Roman" w:hAnsi="Times New Roman"/>
                <w:sz w:val="24"/>
                <w:szCs w:val="24"/>
              </w:rPr>
              <w:t>Проведение демонтажных и строительных работ по благоустройству территории, приобретение и у</w:t>
            </w:r>
            <w:r w:rsidR="008F1545" w:rsidRPr="00076D02">
              <w:rPr>
                <w:rFonts w:ascii="Times New Roman" w:hAnsi="Times New Roman"/>
                <w:sz w:val="24"/>
                <w:szCs w:val="24"/>
              </w:rPr>
              <w:t>становка детского игрового комплекса</w:t>
            </w:r>
            <w:r w:rsidRPr="00076D02">
              <w:rPr>
                <w:rFonts w:ascii="Times New Roman" w:hAnsi="Times New Roman"/>
                <w:sz w:val="24"/>
                <w:szCs w:val="24"/>
              </w:rPr>
              <w:t xml:space="preserve"> по ул. Центральная п. Краснознаменский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6C8C" w14:textId="77777777" w:rsidR="008F1545" w:rsidRDefault="009C078B" w:rsidP="008F1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«Андреев А.В.»</w:t>
            </w:r>
          </w:p>
        </w:tc>
      </w:tr>
      <w:tr w:rsidR="008F1545" w:rsidRPr="007C41E5" w14:paraId="4DA6216C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C151" w14:textId="77777777" w:rsidR="008F1545" w:rsidRDefault="008F1545" w:rsidP="008F1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1C37" w14:textId="77777777" w:rsidR="008F1545" w:rsidRDefault="008F1545" w:rsidP="008F1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памятника участникам ВОВ</w:t>
            </w:r>
            <w:r w:rsidR="00076D02">
              <w:rPr>
                <w:rFonts w:ascii="Times New Roman" w:hAnsi="Times New Roman"/>
                <w:sz w:val="24"/>
                <w:szCs w:val="24"/>
              </w:rPr>
              <w:t xml:space="preserve"> п. Краснознаменский, укладка тротуарной плитки, установка лавочек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104" w14:textId="77777777" w:rsidR="008F1545" w:rsidRDefault="009C078B" w:rsidP="008F1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«МВА»</w:t>
            </w:r>
          </w:p>
        </w:tc>
      </w:tr>
      <w:tr w:rsidR="00076D02" w:rsidRPr="007C41E5" w14:paraId="05671AC7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0433" w14:textId="77777777" w:rsidR="00076D02" w:rsidRDefault="00076D02" w:rsidP="008F1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12D1" w14:textId="77777777" w:rsidR="00076D02" w:rsidRDefault="00076D02" w:rsidP="008F1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парка п. Краснознаменский, установка светодиодного фонтана, малых архитектурных форм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79D2" w14:textId="77777777" w:rsidR="009C078B" w:rsidRDefault="009C078B" w:rsidP="009C0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«Поволжрегионстрой» </w:t>
            </w:r>
          </w:p>
          <w:p w14:paraId="33635957" w14:textId="77777777" w:rsidR="00076D02" w:rsidRDefault="00076D02" w:rsidP="008F1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7AF24C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AE3BAF" w14:textId="77777777" w:rsidR="00526B2D" w:rsidRPr="007863C3" w:rsidRDefault="00526B2D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8.2. В целях развития практики:</w:t>
      </w:r>
      <w:r w:rsidR="007863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45588" w14:textId="77777777" w:rsidR="00526B2D" w:rsidRPr="007863C3" w:rsidRDefault="00526B2D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4208"/>
        <w:gridCol w:w="4025"/>
      </w:tblGrid>
      <w:tr w:rsidR="00526B2D" w:rsidRPr="007C41E5" w14:paraId="04937F4A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1BA5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6F97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E36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526B2D" w:rsidRPr="007C41E5" w14:paraId="08375F90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6DC0D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1F8" w14:textId="77777777" w:rsidR="00526B2D" w:rsidRPr="00076D02" w:rsidRDefault="00076D02" w:rsidP="00161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D02">
              <w:rPr>
                <w:rFonts w:ascii="Times New Roman" w:hAnsi="Times New Roman" w:cs="Times New Roman"/>
                <w:sz w:val="24"/>
                <w:szCs w:val="24"/>
              </w:rPr>
              <w:t>Информировани</w:t>
            </w:r>
            <w:r w:rsidR="007863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D0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и заинтересованных лиц о задачах и проектах в сфере благоустройства и комплексного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территорий</w:t>
            </w:r>
            <w:r w:rsidRPr="00076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495D" w14:textId="77777777" w:rsidR="00526B2D" w:rsidRPr="007C41E5" w:rsidRDefault="00992ACB" w:rsidP="00161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Красноз</w:t>
            </w:r>
            <w:r w:rsidRPr="001C405F">
              <w:rPr>
                <w:rFonts w:ascii="Times New Roman" w:hAnsi="Times New Roman" w:cs="Times New Roman"/>
                <w:sz w:val="24"/>
                <w:szCs w:val="24"/>
              </w:rPr>
              <w:t xml:space="preserve">наменского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Самойловского муниципального</w:t>
            </w:r>
            <w:r w:rsidRPr="001C405F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</w:tr>
      <w:tr w:rsidR="00526B2D" w:rsidRPr="007C41E5" w14:paraId="176850EC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9C4A5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C3A9" w14:textId="77777777" w:rsidR="00526B2D" w:rsidRPr="003A2458" w:rsidRDefault="00076D02" w:rsidP="001616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на официальном сайте администрации и информационных щитах </w:t>
            </w:r>
            <w:r w:rsidRPr="003A2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полн</w:t>
            </w:r>
            <w:r w:rsidR="004D0C49" w:rsidRPr="003A2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ой</w:t>
            </w:r>
            <w:r w:rsidRPr="003A2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актуаль</w:t>
            </w:r>
            <w:r w:rsidR="004D0C49" w:rsidRPr="003A2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ной инф</w:t>
            </w:r>
            <w:r w:rsidRPr="003A2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ормаци</w:t>
            </w:r>
            <w:r w:rsidR="004D0C49" w:rsidRPr="003A2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3A2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жителей муниципального образования</w:t>
            </w:r>
            <w:r w:rsidR="004D0C49" w:rsidRPr="003A2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возможности участия в федеральных и областных программах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FC71" w14:textId="77777777" w:rsidR="00526B2D" w:rsidRPr="003A2458" w:rsidRDefault="00992ACB" w:rsidP="001616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2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Краснознаменского муниципального образования Самойловского муниципального района Саратовской области, подрядчики</w:t>
            </w:r>
          </w:p>
        </w:tc>
      </w:tr>
    </w:tbl>
    <w:p w14:paraId="17F5275B" w14:textId="77777777" w:rsidR="00076D02" w:rsidRDefault="00076D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F39BAF" w14:textId="77777777" w:rsidR="00526B2D" w:rsidRPr="007C41E5" w:rsidRDefault="00992A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8.3.  В целях синхронизации </w:t>
      </w:r>
      <w:r w:rsidR="00526B2D" w:rsidRPr="007C41E5">
        <w:rPr>
          <w:rFonts w:ascii="Times New Roman" w:hAnsi="Times New Roman" w:cs="Times New Roman"/>
          <w:sz w:val="24"/>
          <w:szCs w:val="24"/>
        </w:rPr>
        <w:t>мероприят</w:t>
      </w:r>
      <w:r>
        <w:rPr>
          <w:rFonts w:ascii="Times New Roman" w:hAnsi="Times New Roman" w:cs="Times New Roman"/>
          <w:sz w:val="24"/>
          <w:szCs w:val="24"/>
        </w:rPr>
        <w:t xml:space="preserve">ий практики с </w:t>
      </w:r>
      <w:r w:rsidR="00526B2D" w:rsidRPr="007C41E5">
        <w:rPr>
          <w:rFonts w:ascii="Times New Roman" w:hAnsi="Times New Roman" w:cs="Times New Roman"/>
          <w:sz w:val="24"/>
          <w:szCs w:val="24"/>
        </w:rPr>
        <w:t>мероприятиями,</w:t>
      </w:r>
    </w:p>
    <w:p w14:paraId="46A8694E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реализуемыми    на   территории   муниципального   образования   в   рамках</w:t>
      </w:r>
    </w:p>
    <w:p w14:paraId="45DCC248" w14:textId="77777777" w:rsidR="00526B2D" w:rsidRPr="007C41E5" w:rsidRDefault="00992A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национальных, </w:t>
      </w:r>
      <w:r w:rsidR="00526B2D" w:rsidRPr="007C41E5">
        <w:rPr>
          <w:rFonts w:ascii="Times New Roman" w:hAnsi="Times New Roman" w:cs="Times New Roman"/>
          <w:sz w:val="24"/>
          <w:szCs w:val="24"/>
        </w:rPr>
        <w:t>федеральных проектов (программ), региональных, муниципальных</w:t>
      </w:r>
    </w:p>
    <w:p w14:paraId="4116220B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программ (проектов):</w:t>
      </w:r>
    </w:p>
    <w:p w14:paraId="0924CA54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4208"/>
        <w:gridCol w:w="4025"/>
      </w:tblGrid>
      <w:tr w:rsidR="00526B2D" w:rsidRPr="007C41E5" w14:paraId="44C11B07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B32F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F488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Наименования национальных, федеральных проектов (программ), региональных, муниципальных программ (проектов)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D2CF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</w:tr>
      <w:tr w:rsidR="00526B2D" w:rsidRPr="007C41E5" w14:paraId="384C83DC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6AE7D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CE2C" w14:textId="77777777" w:rsidR="00526B2D" w:rsidRPr="005B5BD0" w:rsidRDefault="005B5BD0" w:rsidP="005B5B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BD0">
              <w:rPr>
                <w:rFonts w:ascii="Times New Roman" w:hAnsi="Times New Roman"/>
                <w:sz w:val="24"/>
                <w:szCs w:val="24"/>
              </w:rPr>
              <w:t>Государственная программа РФ «Комплексное развитие сельских территорий»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42E0" w14:textId="77777777" w:rsidR="00526B2D" w:rsidRPr="005B5BD0" w:rsidRDefault="005B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5BD0">
              <w:rPr>
                <w:rFonts w:ascii="Times New Roman" w:hAnsi="Times New Roman" w:cs="Times New Roman"/>
                <w:sz w:val="24"/>
                <w:szCs w:val="24"/>
              </w:rPr>
              <w:t>«Обустройство общественных зон отдыха по адресу: п. Краснознаменский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приобретение и установка детского игрового оборудования</w:t>
            </w:r>
          </w:p>
        </w:tc>
      </w:tr>
      <w:tr w:rsidR="00526B2D" w:rsidRPr="007C41E5" w14:paraId="54C42785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B6BC1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CD57" w14:textId="77777777" w:rsidR="00526B2D" w:rsidRPr="007C41E5" w:rsidRDefault="005B5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поддержки местных инициатив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509B" w14:textId="77777777" w:rsidR="00526B2D" w:rsidRPr="005B5BD0" w:rsidRDefault="00545708" w:rsidP="005457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</w:t>
            </w:r>
            <w:r w:rsidR="005B5BD0" w:rsidRPr="005B5BD0">
              <w:rPr>
                <w:rFonts w:ascii="Times New Roman" w:hAnsi="Times New Roman"/>
                <w:sz w:val="24"/>
                <w:szCs w:val="24"/>
              </w:rPr>
              <w:t xml:space="preserve"> сельского дома культуры п. Краснознаменский </w:t>
            </w:r>
          </w:p>
        </w:tc>
      </w:tr>
      <w:tr w:rsidR="00545708" w:rsidRPr="007C41E5" w14:paraId="1106F754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CF1A9" w14:textId="77777777" w:rsidR="00545708" w:rsidRPr="007C41E5" w:rsidRDefault="00545708" w:rsidP="00545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99CA" w14:textId="77777777" w:rsidR="00545708" w:rsidRPr="007C41E5" w:rsidRDefault="00545708" w:rsidP="00545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поддержки местных инициатив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B977" w14:textId="77777777" w:rsidR="00545708" w:rsidRPr="005B5BD0" w:rsidRDefault="00545708" w:rsidP="005457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BD0">
              <w:rPr>
                <w:rFonts w:ascii="Times New Roman" w:hAnsi="Times New Roman"/>
                <w:sz w:val="24"/>
                <w:szCs w:val="24"/>
              </w:rPr>
              <w:t>Ремонт здания сельского дома культуры п. Краснознаменский (потолки, стены, полы коридор, полы основные, сантехнические работы, энергосбережение,  прочие работы)</w:t>
            </w:r>
          </w:p>
        </w:tc>
      </w:tr>
      <w:tr w:rsidR="00545708" w:rsidRPr="007C41E5" w14:paraId="2F6FF53B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B16F9" w14:textId="77777777" w:rsidR="00545708" w:rsidRPr="007C41E5" w:rsidRDefault="00545708" w:rsidP="00545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36E9" w14:textId="77777777" w:rsidR="00545708" w:rsidRDefault="00545708" w:rsidP="00545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поддержки местных инициатив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4410" w14:textId="77777777" w:rsidR="00545708" w:rsidRPr="00545708" w:rsidRDefault="00545708" w:rsidP="005457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708">
              <w:rPr>
                <w:rFonts w:ascii="Times New Roman" w:hAnsi="Times New Roman"/>
                <w:sz w:val="24"/>
                <w:szCs w:val="24"/>
              </w:rPr>
              <w:t xml:space="preserve">Строительство памятника участникам Великой Отечественной воины, укладка тротуарной плитки, обустройство мест массового отдыха населения в п. Краснознаменский.  </w:t>
            </w:r>
          </w:p>
        </w:tc>
      </w:tr>
      <w:tr w:rsidR="00545708" w:rsidRPr="007C41E5" w14:paraId="55DB23E8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F93A0" w14:textId="77777777" w:rsidR="00545708" w:rsidRDefault="00545708" w:rsidP="00545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4DFF" w14:textId="77777777" w:rsidR="00545708" w:rsidRDefault="00545708" w:rsidP="00545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поддержки местных инициатив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06A0" w14:textId="77777777" w:rsidR="00545708" w:rsidRPr="00545708" w:rsidRDefault="00545708" w:rsidP="004B39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708">
              <w:rPr>
                <w:rFonts w:ascii="Times New Roman" w:hAnsi="Times New Roman"/>
                <w:sz w:val="24"/>
                <w:szCs w:val="24"/>
              </w:rPr>
              <w:t>Обустройство парка п. Краснознаменский Самойловского района Саратовской области</w:t>
            </w:r>
            <w:r w:rsidR="004B398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4B3983">
              <w:rPr>
                <w:rFonts w:ascii="Times New Roman" w:hAnsi="Times New Roman"/>
                <w:sz w:val="24"/>
                <w:szCs w:val="24"/>
              </w:rPr>
              <w:t>укладка тротуарной плитки, установка светодиодного фонтана, малых архитектурных форм)</w:t>
            </w:r>
          </w:p>
        </w:tc>
      </w:tr>
    </w:tbl>
    <w:p w14:paraId="52FD57D1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1ED347" w14:textId="77777777" w:rsidR="00526B2D" w:rsidRPr="007C41E5" w:rsidRDefault="00526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9. Утратил силу</w:t>
      </w:r>
    </w:p>
    <w:p w14:paraId="259C2948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E86481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10. Затраты на реализацию проекта:</w:t>
      </w:r>
    </w:p>
    <w:p w14:paraId="58648F4A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4184"/>
        <w:gridCol w:w="4082"/>
      </w:tblGrid>
      <w:tr w:rsidR="00526B2D" w:rsidRPr="007C41E5" w14:paraId="285315D9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EF6A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6DB4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Статья затрат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7512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Объем затрат, тыс. рублей</w:t>
            </w:r>
          </w:p>
        </w:tc>
      </w:tr>
      <w:tr w:rsidR="00526B2D" w:rsidRPr="007C41E5" w14:paraId="58235296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E54D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68AD" w14:textId="77777777" w:rsidR="00526B2D" w:rsidRPr="007C41E5" w:rsidRDefault="0039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(модернизация) 225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AD69" w14:textId="77777777" w:rsidR="00526B2D" w:rsidRPr="007C41E5" w:rsidRDefault="0039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526B2D" w:rsidRPr="007C41E5" w14:paraId="044A7596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C3B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F82C" w14:textId="77777777" w:rsidR="00526B2D" w:rsidRPr="007C41E5" w:rsidRDefault="0039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(ремонт) 225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89AD" w14:textId="77777777" w:rsidR="00526B2D" w:rsidRPr="007C41E5" w:rsidRDefault="0039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526B2D" w:rsidRPr="007C41E5" w14:paraId="4A0BFB88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B6C3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2451" w14:textId="77777777" w:rsidR="00526B2D" w:rsidRPr="007C41E5" w:rsidRDefault="0039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310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A39" w14:textId="77777777" w:rsidR="00526B2D" w:rsidRPr="007C41E5" w:rsidRDefault="0039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1472,470</w:t>
            </w:r>
          </w:p>
        </w:tc>
      </w:tr>
      <w:tr w:rsidR="00392849" w:rsidRPr="007C41E5" w14:paraId="53EC4FC0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6D8B" w14:textId="77777777" w:rsidR="00392849" w:rsidRPr="007C41E5" w:rsidRDefault="0039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3EDF" w14:textId="77777777" w:rsidR="00392849" w:rsidRPr="007C41E5" w:rsidRDefault="0039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комплекс 310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AE87" w14:textId="77777777" w:rsidR="00392849" w:rsidRPr="007C41E5" w:rsidRDefault="0039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599,348</w:t>
            </w:r>
          </w:p>
        </w:tc>
      </w:tr>
      <w:tr w:rsidR="00392849" w:rsidRPr="007C41E5" w14:paraId="62750E43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695E" w14:textId="77777777" w:rsidR="00392849" w:rsidRPr="007C41E5" w:rsidRDefault="0039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1536" w14:textId="77777777" w:rsidR="00392849" w:rsidRDefault="0039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310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9F32" w14:textId="77777777" w:rsidR="00392849" w:rsidRPr="00682721" w:rsidRDefault="00682721" w:rsidP="006827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2721">
              <w:rPr>
                <w:rFonts w:ascii="Times New Roman" w:hAnsi="Times New Roman" w:cs="Times New Roman"/>
                <w:sz w:val="24"/>
                <w:szCs w:val="24"/>
              </w:rPr>
              <w:t>1778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2721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</w:tbl>
    <w:p w14:paraId="3FB11D05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B32C40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11. Меры по усовершенствованию реализации практики - рекомендации.</w:t>
      </w:r>
    </w:p>
    <w:p w14:paraId="5CB54826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12.   Список   контактов   о</w:t>
      </w:r>
      <w:r w:rsidR="00F949D5">
        <w:rPr>
          <w:rFonts w:ascii="Times New Roman" w:hAnsi="Times New Roman" w:cs="Times New Roman"/>
          <w:sz w:val="24"/>
          <w:szCs w:val="24"/>
        </w:rPr>
        <w:t xml:space="preserve">тветственных   за   реализацию </w:t>
      </w:r>
      <w:r w:rsidR="00C7203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7C41E5">
        <w:rPr>
          <w:rFonts w:ascii="Times New Roman" w:hAnsi="Times New Roman" w:cs="Times New Roman"/>
          <w:sz w:val="24"/>
          <w:szCs w:val="24"/>
        </w:rPr>
        <w:t>в</w:t>
      </w:r>
    </w:p>
    <w:p w14:paraId="319DBCC9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муниципалитете, готовых дать пояснения:</w:t>
      </w:r>
    </w:p>
    <w:p w14:paraId="0B6042D7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4181"/>
        <w:gridCol w:w="4182"/>
      </w:tblGrid>
      <w:tr w:rsidR="00526B2D" w:rsidRPr="007C41E5" w14:paraId="1C2A5359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E117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E8F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Ответственный (ФИО, должность)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FE6B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</w:tr>
      <w:tr w:rsidR="00526B2D" w:rsidRPr="007C41E5" w14:paraId="525F763E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3634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3D90" w14:textId="77777777" w:rsidR="00526B2D" w:rsidRPr="007C41E5" w:rsidRDefault="00545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Спиваков Алексей Алексеевич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7A88" w14:textId="77777777" w:rsidR="00526B2D" w:rsidRPr="00545708" w:rsidRDefault="00545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89173203621,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komissarova81@mail.ru</w:t>
            </w:r>
          </w:p>
        </w:tc>
      </w:tr>
      <w:tr w:rsidR="00526B2D" w:rsidRPr="007C41E5" w14:paraId="0EA8B1EE" w14:textId="77777777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0343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F9E7" w14:textId="77777777" w:rsidR="00526B2D" w:rsidRPr="007C41E5" w:rsidRDefault="00545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Мария Александровна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0796" w14:textId="77777777" w:rsidR="00526B2D" w:rsidRPr="00545708" w:rsidRDefault="00545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88454841831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komissarova81@mail.ru</w:t>
            </w:r>
          </w:p>
        </w:tc>
      </w:tr>
    </w:tbl>
    <w:p w14:paraId="78BE9FEC" w14:textId="77777777" w:rsidR="00545708" w:rsidRDefault="005457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0A14E0" w14:textId="77777777" w:rsidR="00526B2D" w:rsidRPr="007C41E5" w:rsidRDefault="00526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13. Утратил силу</w:t>
      </w:r>
    </w:p>
    <w:p w14:paraId="51CF9DD4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E6C0A8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14.  Видеоматериалы (качество видеоматериалов:  1920 на 1080 точек - 25</w:t>
      </w:r>
    </w:p>
    <w:p w14:paraId="4379C36C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кадров  (FULL HD), без надписей и логотипов, хронометраж: не более 2 минут,</w:t>
      </w:r>
    </w:p>
    <w:p w14:paraId="314AF0A2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в  формате  mp4,  с общими планами, в том числе вид сверху, благоустроенной</w:t>
      </w:r>
    </w:p>
    <w:p w14:paraId="22FE4DFF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территории  и  отдельными  элементами благоустройства, знаковыми объектами,</w:t>
      </w:r>
    </w:p>
    <w:p w14:paraId="1102ECA2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малыми   архитектурными   формами,   а  также  видеоматериалы  с  людьми  -</w:t>
      </w:r>
    </w:p>
    <w:p w14:paraId="383CB0C9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пользователями практики, предоставляются на флэш-носителе).</w:t>
      </w:r>
    </w:p>
    <w:p w14:paraId="0B56CFC3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15.  Фотоматериалы  (качество  фотоматериалов:  jpg,  300  x  300  dpi,</w:t>
      </w:r>
    </w:p>
    <w:p w14:paraId="1C6D1CEC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цветные,  без  надписей  и  логотипов,  с  общими  планами, в том числе вид</w:t>
      </w:r>
    </w:p>
    <w:p w14:paraId="20FB3C3D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сверху, благоустроенной территории и отдельными элементами благоустройства,</w:t>
      </w:r>
    </w:p>
    <w:p w14:paraId="6142B3F8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знаковыми объектами, малыми архитектурными формами, а также фотоматериалы с</w:t>
      </w:r>
    </w:p>
    <w:p w14:paraId="56FF19B1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людьми - пользователями практики, предоставляются на флэш-носителе).</w:t>
      </w:r>
    </w:p>
    <w:p w14:paraId="13898B06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16.  Иные  презентационные  материалы  по  выбору участников конкурса -</w:t>
      </w:r>
    </w:p>
    <w:p w14:paraId="1EA711FD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иллюстрации, буклеты, фотоальбомы, брошюры, макеты, схемы, расчеты, отзывы,</w:t>
      </w:r>
    </w:p>
    <w:p w14:paraId="0A69E237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документы,  подтверждающие  эффекты,  достигнутые  в  результате  внедрения</w:t>
      </w:r>
    </w:p>
    <w:p w14:paraId="1B182083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практики, и так далее. Размер печатных презентационных материалов не должен</w:t>
      </w:r>
    </w:p>
    <w:p w14:paraId="07A414D7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превышать   40   x  40  см.  Презентационные  материалы  заверяются  главой</w:t>
      </w:r>
    </w:p>
    <w:p w14:paraId="3CC02804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муниципального  образования  либо  лицом,  исполняющим  его  обязанности, и</w:t>
      </w:r>
    </w:p>
    <w:p w14:paraId="32CBE5DD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предоставляются на флэш-носителе.</w:t>
      </w:r>
    </w:p>
    <w:p w14:paraId="533E22E7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6"/>
        <w:gridCol w:w="3118"/>
      </w:tblGrid>
      <w:tr w:rsidR="00526B2D" w:rsidRPr="007C41E5" w14:paraId="2679EE33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ED09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2213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Наименование презентационного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0865" w14:textId="77777777" w:rsidR="00526B2D" w:rsidRPr="007C41E5" w:rsidRDefault="00526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Вид носителя, количество экземпляров</w:t>
            </w:r>
          </w:p>
        </w:tc>
      </w:tr>
      <w:tr w:rsidR="00526B2D" w:rsidRPr="007C41E5" w14:paraId="00D72055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3D665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BF8D" w14:textId="77777777" w:rsidR="00526B2D" w:rsidRPr="007C41E5" w:rsidRDefault="00545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заявка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C6A" w14:textId="77777777" w:rsidR="00526B2D" w:rsidRPr="007C41E5" w:rsidRDefault="00545708" w:rsidP="00545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6B2D" w:rsidRPr="007C41E5" w14:paraId="2D55D617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01DD7" w14:textId="77777777" w:rsidR="00526B2D" w:rsidRPr="007C41E5" w:rsidRDefault="0052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1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AD75" w14:textId="77777777" w:rsidR="00526B2D" w:rsidRPr="007C41E5" w:rsidRDefault="005457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31A" w14:textId="77777777" w:rsidR="00526B2D" w:rsidRPr="007C41E5" w:rsidRDefault="00545708" w:rsidP="005457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102FDC1" w14:textId="77777777" w:rsidR="00545708" w:rsidRDefault="005457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CDC74D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17.  Материалы  и  (или)  информация в свободной форме о предоставлении</w:t>
      </w:r>
    </w:p>
    <w:p w14:paraId="4363CE48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участнику  конкурса  и  передаче  Минстрою  России  прав  на  использование</w:t>
      </w:r>
    </w:p>
    <w:p w14:paraId="66ED7CFE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материалов,  представленных  в  составе конкурсной заявки, включая согласие</w:t>
      </w:r>
    </w:p>
    <w:p w14:paraId="3FE0F823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авторов и правообладателей указанных материалов на обнародование и внесение</w:t>
      </w:r>
    </w:p>
    <w:p w14:paraId="349C24B7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lastRenderedPageBreak/>
        <w:t xml:space="preserve">в  них  изменений,  в  соответствии с </w:t>
      </w:r>
      <w:hyperlink r:id="rId7" w:history="1">
        <w:r w:rsidRPr="007C41E5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1266</w:t>
        </w:r>
      </w:hyperlink>
      <w:r w:rsidRPr="007C41E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7C41E5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7C41E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7C41E5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</w:p>
    <w:p w14:paraId="65395DB0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статьи   1268,  </w:t>
      </w:r>
      <w:hyperlink r:id="rId10" w:history="1">
        <w:r w:rsidRPr="007C41E5">
          <w:rPr>
            <w:rFonts w:ascii="Times New Roman" w:hAnsi="Times New Roman" w:cs="Times New Roman"/>
            <w:color w:val="0000FF"/>
            <w:sz w:val="24"/>
            <w:szCs w:val="24"/>
          </w:rPr>
          <w:t>статьей  1270</w:t>
        </w:r>
      </w:hyperlink>
      <w:r w:rsidRPr="007C41E5">
        <w:rPr>
          <w:rFonts w:ascii="Times New Roman" w:hAnsi="Times New Roman" w:cs="Times New Roman"/>
          <w:sz w:val="24"/>
          <w:szCs w:val="24"/>
        </w:rPr>
        <w:t xml:space="preserve">  Гражданского  кодекса  Российской  Федерации</w:t>
      </w:r>
    </w:p>
    <w:p w14:paraId="64CC27A4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(Собрание  законодательства  Российской  Федерации,  2006,  N 52, ст. 5496;</w:t>
      </w:r>
    </w:p>
    <w:p w14:paraId="07199E57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2019, N 29, ст. 3844).</w:t>
      </w:r>
    </w:p>
    <w:p w14:paraId="7CDC2853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503E540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17E8DB6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На  момент  подачи  конкурсной  заявки в отношении практики отсутствуют</w:t>
      </w:r>
    </w:p>
    <w:p w14:paraId="0F0F4135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предписания  контрольно-надзорных  органов  и  вступившие  в  законную силу</w:t>
      </w:r>
    </w:p>
    <w:p w14:paraId="574549AC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решения судебных органов по фактам выявленных нарушений.</w:t>
      </w:r>
    </w:p>
    <w:p w14:paraId="182826E6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69101B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С  условиями  проведения  Конкурса,  а  также  порядком его проведения,</w:t>
      </w:r>
    </w:p>
    <w:p w14:paraId="749BD1BE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определенным  в  соответствии  с  </w:t>
      </w:r>
      <w:hyperlink r:id="rId11" w:history="1">
        <w:r w:rsidRPr="007C41E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C41E5">
        <w:rPr>
          <w:rFonts w:ascii="Times New Roman" w:hAnsi="Times New Roman" w:cs="Times New Roman"/>
          <w:sz w:val="24"/>
          <w:szCs w:val="24"/>
        </w:rPr>
        <w:t xml:space="preserve">  Правительства  Российской</w:t>
      </w:r>
    </w:p>
    <w:p w14:paraId="18CA627B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Федерации  от  18  августа  2016 г. N 815 "О Всероссийском конкурсе "Лучшая</w:t>
      </w:r>
    </w:p>
    <w:p w14:paraId="2730D749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муниципальная практика", ознакомлен и согласен.</w:t>
      </w:r>
    </w:p>
    <w:p w14:paraId="17BFD3C1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Достоверность  представленной  в  составе  конкурсной заявки информации</w:t>
      </w:r>
    </w:p>
    <w:p w14:paraId="352B4A7C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гарантирую.</w:t>
      </w:r>
    </w:p>
    <w:p w14:paraId="58D559CD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С   размещением   презентационных   материалов   на  официальном  сайте</w:t>
      </w:r>
    </w:p>
    <w:p w14:paraId="0BE2F6C0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Министерства  строительства  и  жилищно-коммунального  хозяйства Российской</w:t>
      </w:r>
    </w:p>
    <w:p w14:paraId="1D20DF18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Федерации в информационно-телекоммуникационной сети "Интернет" согласен.</w:t>
      </w:r>
    </w:p>
    <w:p w14:paraId="111B702B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По  вопросам участия прошу взаимодействовать с ответственными лицами за</w:t>
      </w:r>
    </w:p>
    <w:p w14:paraId="64AAC9EE" w14:textId="77777777" w:rsidR="00526B2D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представление муниципального образования на Конкурсе:</w:t>
      </w:r>
    </w:p>
    <w:p w14:paraId="0711A507" w14:textId="77777777" w:rsidR="00545708" w:rsidRPr="007C41E5" w:rsidRDefault="005457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F4B0CB" w14:textId="77777777" w:rsidR="00526B2D" w:rsidRPr="007C41E5" w:rsidRDefault="005457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Комиссарова Мария Александровна – зам. главы администрации Краснознаменского муниципального образования Самойловского муниципального района Саратовской области, тел. 88454841831, </w:t>
      </w:r>
      <w:r>
        <w:rPr>
          <w:rFonts w:ascii="Times New Roman" w:hAnsi="Times New Roman" w:cs="Times New Roman"/>
          <w:sz w:val="24"/>
          <w:szCs w:val="24"/>
          <w:lang w:val="en-US"/>
        </w:rPr>
        <w:t>komissarova</w:t>
      </w:r>
      <w:r w:rsidRPr="00545708">
        <w:rPr>
          <w:rFonts w:ascii="Times New Roman" w:hAnsi="Times New Roman" w:cs="Times New Roman"/>
          <w:sz w:val="24"/>
          <w:szCs w:val="24"/>
        </w:rPr>
        <w:t>81@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457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282F3EE1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78BFD21" w14:textId="77777777" w:rsidR="00545708" w:rsidRPr="00545708" w:rsidRDefault="00526B2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708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545708" w:rsidRPr="00545708">
        <w:rPr>
          <w:rFonts w:ascii="Times New Roman" w:hAnsi="Times New Roman" w:cs="Times New Roman"/>
          <w:b/>
          <w:sz w:val="24"/>
          <w:szCs w:val="24"/>
        </w:rPr>
        <w:t>Краснознаменского</w:t>
      </w:r>
    </w:p>
    <w:p w14:paraId="107AA818" w14:textId="77777777" w:rsidR="00526B2D" w:rsidRPr="00545708" w:rsidRDefault="0054570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70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Алексей Алексеевич Спиваков </w:t>
      </w:r>
    </w:p>
    <w:p w14:paraId="4C8F50AC" w14:textId="77777777" w:rsidR="00545708" w:rsidRDefault="005457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116B9EA" w14:textId="77777777" w:rsidR="00526B2D" w:rsidRPr="007C41E5" w:rsidRDefault="006D02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="0054570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545708">
        <w:rPr>
          <w:rFonts w:ascii="Times New Roman" w:hAnsi="Times New Roman" w:cs="Times New Roman"/>
          <w:sz w:val="24"/>
          <w:szCs w:val="24"/>
        </w:rPr>
        <w:t>.2023 г.</w:t>
      </w:r>
      <w:r w:rsidR="00526B2D" w:rsidRPr="007C41E5">
        <w:rPr>
          <w:rFonts w:ascii="Times New Roman" w:hAnsi="Times New Roman" w:cs="Times New Roman"/>
          <w:sz w:val="24"/>
          <w:szCs w:val="24"/>
        </w:rPr>
        <w:t xml:space="preserve">   ___________</w:t>
      </w:r>
      <w:r w:rsidR="00545708">
        <w:rPr>
          <w:rFonts w:ascii="Times New Roman" w:hAnsi="Times New Roman" w:cs="Times New Roman"/>
          <w:sz w:val="24"/>
          <w:szCs w:val="24"/>
        </w:rPr>
        <w:t>____/ А.А. Спиваков</w:t>
      </w:r>
      <w:r w:rsidR="00526B2D" w:rsidRPr="007C41E5">
        <w:rPr>
          <w:rFonts w:ascii="Times New Roman" w:hAnsi="Times New Roman" w:cs="Times New Roman"/>
          <w:sz w:val="24"/>
          <w:szCs w:val="24"/>
        </w:rPr>
        <w:t>/</w:t>
      </w:r>
    </w:p>
    <w:p w14:paraId="4FE72145" w14:textId="77777777" w:rsidR="00526B2D" w:rsidRPr="007C41E5" w:rsidRDefault="005457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6B2D" w:rsidRPr="007C41E5">
        <w:rPr>
          <w:rFonts w:ascii="Times New Roman" w:hAnsi="Times New Roman" w:cs="Times New Roman"/>
          <w:sz w:val="24"/>
          <w:szCs w:val="24"/>
        </w:rPr>
        <w:t>(дата)          (подпись)       (расшифровка подписи)</w:t>
      </w:r>
    </w:p>
    <w:p w14:paraId="70F4370B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F09F2C" w14:textId="77777777" w:rsidR="00526B2D" w:rsidRPr="007C41E5" w:rsidRDefault="0052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1E5">
        <w:rPr>
          <w:rFonts w:ascii="Times New Roman" w:hAnsi="Times New Roman" w:cs="Times New Roman"/>
          <w:sz w:val="24"/>
          <w:szCs w:val="24"/>
        </w:rPr>
        <w:t>МП</w:t>
      </w:r>
    </w:p>
    <w:p w14:paraId="211756B1" w14:textId="77777777" w:rsidR="00526B2D" w:rsidRPr="007C41E5" w:rsidRDefault="00526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26B2D" w:rsidRPr="007C41E5">
      <w:pgSz w:w="11906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AFD8" w14:textId="77777777" w:rsidR="00D4091F" w:rsidRDefault="00D4091F" w:rsidP="00333859">
      <w:pPr>
        <w:spacing w:after="0" w:line="240" w:lineRule="auto"/>
      </w:pPr>
      <w:r>
        <w:separator/>
      </w:r>
    </w:p>
  </w:endnote>
  <w:endnote w:type="continuationSeparator" w:id="0">
    <w:p w14:paraId="0EAEA362" w14:textId="77777777" w:rsidR="00D4091F" w:rsidRDefault="00D4091F" w:rsidP="0033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FE57" w14:textId="77777777" w:rsidR="00D4091F" w:rsidRDefault="00D4091F" w:rsidP="00333859">
      <w:pPr>
        <w:spacing w:after="0" w:line="240" w:lineRule="auto"/>
      </w:pPr>
      <w:r>
        <w:separator/>
      </w:r>
    </w:p>
  </w:footnote>
  <w:footnote w:type="continuationSeparator" w:id="0">
    <w:p w14:paraId="55D16781" w14:textId="77777777" w:rsidR="00D4091F" w:rsidRDefault="00D4091F" w:rsidP="00333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11E2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537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B4"/>
    <w:rsid w:val="00045F3E"/>
    <w:rsid w:val="00056336"/>
    <w:rsid w:val="00062AD6"/>
    <w:rsid w:val="00076D02"/>
    <w:rsid w:val="000A6D89"/>
    <w:rsid w:val="000B22D4"/>
    <w:rsid w:val="000D28E9"/>
    <w:rsid w:val="00120559"/>
    <w:rsid w:val="00137E78"/>
    <w:rsid w:val="0014154C"/>
    <w:rsid w:val="001616F2"/>
    <w:rsid w:val="00170458"/>
    <w:rsid w:val="001B450A"/>
    <w:rsid w:val="001C405F"/>
    <w:rsid w:val="00252775"/>
    <w:rsid w:val="002632DF"/>
    <w:rsid w:val="0029302B"/>
    <w:rsid w:val="00321666"/>
    <w:rsid w:val="00331A6F"/>
    <w:rsid w:val="003334B7"/>
    <w:rsid w:val="00333859"/>
    <w:rsid w:val="00392849"/>
    <w:rsid w:val="003A2458"/>
    <w:rsid w:val="003B025E"/>
    <w:rsid w:val="003B2DE9"/>
    <w:rsid w:val="003E5F15"/>
    <w:rsid w:val="004260C5"/>
    <w:rsid w:val="00435C13"/>
    <w:rsid w:val="004B3983"/>
    <w:rsid w:val="004B6FB6"/>
    <w:rsid w:val="004D0C49"/>
    <w:rsid w:val="004D3C07"/>
    <w:rsid w:val="00526B2D"/>
    <w:rsid w:val="00545708"/>
    <w:rsid w:val="00566765"/>
    <w:rsid w:val="005723D7"/>
    <w:rsid w:val="005A7EB1"/>
    <w:rsid w:val="005B5BD0"/>
    <w:rsid w:val="00610509"/>
    <w:rsid w:val="00663B1C"/>
    <w:rsid w:val="00676C6C"/>
    <w:rsid w:val="00682721"/>
    <w:rsid w:val="006A5D13"/>
    <w:rsid w:val="006D020E"/>
    <w:rsid w:val="007863C3"/>
    <w:rsid w:val="007C41E5"/>
    <w:rsid w:val="008D4F07"/>
    <w:rsid w:val="008D5B8A"/>
    <w:rsid w:val="008F1545"/>
    <w:rsid w:val="008F795A"/>
    <w:rsid w:val="00915263"/>
    <w:rsid w:val="00927936"/>
    <w:rsid w:val="00947118"/>
    <w:rsid w:val="009905D0"/>
    <w:rsid w:val="00992ACB"/>
    <w:rsid w:val="00996A9F"/>
    <w:rsid w:val="009C078B"/>
    <w:rsid w:val="009E41BD"/>
    <w:rsid w:val="009E5C49"/>
    <w:rsid w:val="00A35970"/>
    <w:rsid w:val="00A7148A"/>
    <w:rsid w:val="00A9010D"/>
    <w:rsid w:val="00A91FCC"/>
    <w:rsid w:val="00AF07A0"/>
    <w:rsid w:val="00B46020"/>
    <w:rsid w:val="00B84373"/>
    <w:rsid w:val="00BA78B4"/>
    <w:rsid w:val="00BD00A3"/>
    <w:rsid w:val="00C72038"/>
    <w:rsid w:val="00CD741C"/>
    <w:rsid w:val="00D03221"/>
    <w:rsid w:val="00D17598"/>
    <w:rsid w:val="00D4091F"/>
    <w:rsid w:val="00D97900"/>
    <w:rsid w:val="00DB44C6"/>
    <w:rsid w:val="00E059FE"/>
    <w:rsid w:val="00EA2102"/>
    <w:rsid w:val="00EC52D5"/>
    <w:rsid w:val="00EF6C85"/>
    <w:rsid w:val="00F55A19"/>
    <w:rsid w:val="00F949D5"/>
    <w:rsid w:val="00F97315"/>
    <w:rsid w:val="00F97AAB"/>
    <w:rsid w:val="00FC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171F4"/>
  <w14:defaultImageDpi w14:val="0"/>
  <w15:docId w15:val="{1CE70224-5413-4E0A-B884-08D9198B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277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252775"/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styleId="a3">
    <w:name w:val="No Spacing"/>
    <w:uiPriority w:val="1"/>
    <w:qFormat/>
    <w:rsid w:val="00CD741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8437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B22D4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915263"/>
    <w:pPr>
      <w:spacing w:after="0" w:line="240" w:lineRule="auto"/>
    </w:pPr>
    <w:rPr>
      <w:rFonts w:ascii="Segoe UI" w:hAnsi="Segoe UI" w:cs="Segoe UI"/>
      <w:kern w:val="0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5263"/>
    <w:rPr>
      <w:rFonts w:ascii="Segoe UI" w:hAnsi="Segoe UI" w:cs="Segoe U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33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3385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33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338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CCBD3A48AFE6CD0FEDF8D4A9A6278E14929CBB31DDD8378493853EFE33BA4F50D82B4C66E52581D612C60B0C9BC275D0DBAD27E761DB52QCDE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CCBD3A48AFE6CD0FEDF8D4A9A6278E14929CBB31DDD8378493853EFE33BA4F50D82B4C66E52580D412C60B0C9BC275D0DBAD27E761DB52QCDE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DCCBD3A48AFE6CD0FEDF8D4A9A6278E14929BBD33D6D8378493853EFE33BA4F42D8734067ED3882D707905A4AQCDD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DCCBD3A48AFE6CD0FEDF8D4A9A6278E14929CBB31DDD8378493853EFE33BA4F50D82B4C66E52586D312C60B0C9BC275D0DBAD27E761DB52QCD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CCBD3A48AFE6CD0FEDF8D4A9A6278E14929CBB31DDD8378493853EFE33BA4F50D82B4C66E52581D412C60B0C9BC275D0DBAD27E761DB52QCD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3117</Words>
  <Characters>17771</Characters>
  <Application>Microsoft Office Word</Application>
  <DocSecurity>2</DocSecurity>
  <Lines>148</Lines>
  <Paragraphs>41</Paragraphs>
  <ScaleCrop>false</ScaleCrop>
  <Company>КонсультантПлюс Версия 4022.00.55</Company>
  <LinksUpToDate>false</LinksUpToDate>
  <CharactersWithSpaces>20847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28.02.2017 N 587/пр(ред. от 30.07.2021)"Об утверждении формы конкурсной заявки муниципального образования для участия в номинации "Градостроительная политика, обеспечение благоприятной среды жизнедеятельности населения и развитие</dc:title>
  <dc:subject/>
  <dc:creator>ADM03</dc:creator>
  <cp:keywords/>
  <dc:description/>
  <cp:lastModifiedBy>Иван Соколов</cp:lastModifiedBy>
  <cp:revision>2</cp:revision>
  <cp:lastPrinted>2023-08-03T10:31:00Z</cp:lastPrinted>
  <dcterms:created xsi:type="dcterms:W3CDTF">2023-11-15T05:35:00Z</dcterms:created>
  <dcterms:modified xsi:type="dcterms:W3CDTF">2023-11-15T05:35:00Z</dcterms:modified>
</cp:coreProperties>
</file>