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345DBAA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  <w:r w:rsidRPr="000A6A15">
        <w:rPr>
          <w:szCs w:val="28"/>
        </w:rPr>
        <w:t>Прокуратура Саратовской области</w:t>
      </w:r>
    </w:p>
    <w:p w14:paraId="1A08E8E5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</w:p>
    <w:p w14:paraId="62DB4E64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  <w:r w:rsidRPr="000A6A15">
        <w:rPr>
          <w:szCs w:val="28"/>
        </w:rPr>
        <w:t>Начальнику управления по надзору за</w:t>
      </w:r>
    </w:p>
    <w:p w14:paraId="125B2AD2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  <w:r w:rsidRPr="000A6A15">
        <w:rPr>
          <w:szCs w:val="28"/>
        </w:rPr>
        <w:t>исполнением федерального</w:t>
      </w:r>
    </w:p>
    <w:p w14:paraId="4E86819F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  <w:r w:rsidRPr="000A6A15">
        <w:rPr>
          <w:szCs w:val="28"/>
        </w:rPr>
        <w:t>законодательства</w:t>
      </w:r>
    </w:p>
    <w:p w14:paraId="1927879B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</w:p>
    <w:p w14:paraId="1C8A0CCB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  <w:r w:rsidRPr="000A6A15">
        <w:rPr>
          <w:szCs w:val="28"/>
        </w:rPr>
        <w:t>советнику юстиции</w:t>
      </w:r>
    </w:p>
    <w:p w14:paraId="77198629" w14:textId="77777777" w:rsidR="000A6A15" w:rsidRPr="000A6A15" w:rsidRDefault="000A6A15" w:rsidP="000A6A15">
      <w:pPr>
        <w:spacing w:line="240" w:lineRule="exact"/>
        <w:ind w:left="5245" w:right="603"/>
        <w:jc w:val="both"/>
        <w:rPr>
          <w:szCs w:val="28"/>
        </w:rPr>
      </w:pPr>
    </w:p>
    <w:p w14:paraId="22EBA747" w14:textId="293CB880" w:rsidR="00FE61F5" w:rsidRDefault="000A6A15" w:rsidP="000A6A15">
      <w:pPr>
        <w:spacing w:line="240" w:lineRule="exact"/>
        <w:ind w:left="5245" w:right="603"/>
        <w:jc w:val="both"/>
      </w:pPr>
      <w:proofErr w:type="spellStart"/>
      <w:r w:rsidRPr="000A6A15">
        <w:rPr>
          <w:szCs w:val="28"/>
        </w:rPr>
        <w:t>Секиной</w:t>
      </w:r>
      <w:proofErr w:type="spellEnd"/>
      <w:r w:rsidRPr="000A6A15">
        <w:rPr>
          <w:szCs w:val="28"/>
        </w:rPr>
        <w:t xml:space="preserve"> А.Н.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0A64E9">
      <w:pPr>
        <w:spacing w:line="240" w:lineRule="exact"/>
        <w:ind w:right="4882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2C979F21" w14:textId="1A79FCFB" w:rsidR="00E6745C" w:rsidRDefault="000A6A15" w:rsidP="0099320F">
      <w:pPr>
        <w:ind w:firstLine="709"/>
        <w:jc w:val="both"/>
        <w:rPr>
          <w:b/>
          <w:szCs w:val="28"/>
        </w:rPr>
      </w:pPr>
      <w:r w:rsidRPr="000A6A15">
        <w:rPr>
          <w:b/>
          <w:szCs w:val="28"/>
        </w:rPr>
        <w:t>В 2003 году у меня была судимость по ч.1 ст.222 УК РФ, могу ли устроить</w:t>
      </w:r>
      <w:r w:rsidR="00317466">
        <w:rPr>
          <w:b/>
          <w:szCs w:val="28"/>
        </w:rPr>
        <w:t>ся</w:t>
      </w:r>
      <w:bookmarkStart w:id="2" w:name="_GoBack"/>
      <w:bookmarkEnd w:id="2"/>
      <w:r w:rsidRPr="000A6A15">
        <w:rPr>
          <w:b/>
          <w:szCs w:val="28"/>
        </w:rPr>
        <w:t xml:space="preserve"> на работу в школу?</w:t>
      </w:r>
    </w:p>
    <w:p w14:paraId="52D9D3F7" w14:textId="77777777" w:rsidR="000A6A15" w:rsidRPr="000A6A15" w:rsidRDefault="000A6A15" w:rsidP="000A6A15">
      <w:pPr>
        <w:ind w:firstLine="540"/>
        <w:jc w:val="both"/>
        <w:rPr>
          <w:szCs w:val="28"/>
        </w:rPr>
      </w:pPr>
      <w:r w:rsidRPr="000A6A15">
        <w:rPr>
          <w:szCs w:val="28"/>
        </w:rPr>
        <w:t xml:space="preserve">Согласно ст. 351.1 Трудового кодекса РФ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</w:t>
      </w:r>
      <w:proofErr w:type="spellStart"/>
      <w:r w:rsidRPr="000A6A15">
        <w:rPr>
          <w:szCs w:val="28"/>
        </w:rPr>
        <w:t>абз</w:t>
      </w:r>
      <w:proofErr w:type="spellEnd"/>
      <w:r w:rsidRPr="000A6A15">
        <w:rPr>
          <w:szCs w:val="28"/>
        </w:rPr>
        <w:t xml:space="preserve">. 3 и 4 ч. 2 ст. 331 ТК РФ, за исключением случаев, предусмотренных ч. 3 ст. 351.1 ТК РФ. </w:t>
      </w:r>
    </w:p>
    <w:p w14:paraId="09A59582" w14:textId="77777777" w:rsidR="000A6A15" w:rsidRPr="000A6A15" w:rsidRDefault="000A6A15" w:rsidP="000A6A15">
      <w:pPr>
        <w:ind w:firstLine="540"/>
        <w:jc w:val="both"/>
        <w:rPr>
          <w:szCs w:val="28"/>
        </w:rPr>
      </w:pPr>
      <w:r w:rsidRPr="000A6A15">
        <w:rPr>
          <w:szCs w:val="28"/>
        </w:rPr>
        <w:t xml:space="preserve">Как указано в ст. 331 ТК РФ, к педагогической деятельности 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ч. 3 ст. 331 ТК РФ. </w:t>
      </w:r>
    </w:p>
    <w:p w14:paraId="3065497C" w14:textId="77777777" w:rsidR="000A6A15" w:rsidRPr="000A6A15" w:rsidRDefault="000A6A15" w:rsidP="000A6A15">
      <w:pPr>
        <w:ind w:firstLine="540"/>
        <w:jc w:val="both"/>
        <w:rPr>
          <w:szCs w:val="28"/>
        </w:rPr>
      </w:pPr>
      <w:r w:rsidRPr="000A6A15">
        <w:rPr>
          <w:szCs w:val="28"/>
        </w:rPr>
        <w:t xml:space="preserve">Преступления по ст. 222 Уголовного кодекса РФ относятся к преступлениям против общественной безопасности. </w:t>
      </w:r>
    </w:p>
    <w:p w14:paraId="0FF48E5B" w14:textId="77777777" w:rsidR="000A6A15" w:rsidRDefault="000A6A15" w:rsidP="000A6A15">
      <w:pPr>
        <w:ind w:firstLine="540"/>
        <w:jc w:val="both"/>
        <w:rPr>
          <w:szCs w:val="28"/>
        </w:rPr>
      </w:pPr>
      <w:r w:rsidRPr="000A6A15">
        <w:rPr>
          <w:szCs w:val="28"/>
        </w:rPr>
        <w:t xml:space="preserve">Из положений трудового законодательства следует, что срок давности совершенного преступления и судимости за него не влияет на запрет осуществления трудовой деятельности в сфере образования. </w:t>
      </w:r>
    </w:p>
    <w:p w14:paraId="1038D724" w14:textId="7982F3FC" w:rsidR="008A1448" w:rsidRPr="000A6A15" w:rsidRDefault="000A6A15" w:rsidP="000A6A15">
      <w:pPr>
        <w:ind w:firstLine="540"/>
        <w:jc w:val="both"/>
        <w:rPr>
          <w:szCs w:val="28"/>
        </w:rPr>
      </w:pPr>
      <w:r w:rsidRPr="000A6A15">
        <w:rPr>
          <w:szCs w:val="28"/>
        </w:rPr>
        <w:t xml:space="preserve">Требование об отсутствии судимости за преступления против общественной безопасности (ст. 222 УК РФ) распространяется и на прочий персонал (не </w:t>
      </w:r>
      <w:r w:rsidRPr="000A6A15">
        <w:rPr>
          <w:szCs w:val="28"/>
        </w:rPr>
        <w:lastRenderedPageBreak/>
        <w:t xml:space="preserve">педагогов). Законодательство не устанавливает исключений по сроку давности совершенного преступления и судимости за него. Следовательно, </w:t>
      </w:r>
      <w:r>
        <w:rPr>
          <w:szCs w:val="28"/>
        </w:rPr>
        <w:t>осуществлять трудовую деятельность запрещено.</w:t>
      </w:r>
    </w:p>
    <w:p w14:paraId="71D4EE7F" w14:textId="77777777" w:rsidR="000A6A15" w:rsidRPr="000A6A15" w:rsidRDefault="000A6A15" w:rsidP="0099320F">
      <w:pPr>
        <w:ind w:firstLine="709"/>
        <w:jc w:val="both"/>
        <w:rPr>
          <w:szCs w:val="28"/>
        </w:rPr>
      </w:pPr>
    </w:p>
    <w:p w14:paraId="40083C79" w14:textId="1704C039" w:rsidR="00133E36" w:rsidRPr="000A6A15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0A6A15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Pr="000A6A15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 w:rsidRPr="000A6A15"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0A6A15" w:rsidRDefault="00133E36" w:rsidP="00662E38">
            <w:pPr>
              <w:rPr>
                <w:color w:val="000000" w:themeColor="text1"/>
                <w:szCs w:val="28"/>
              </w:rPr>
            </w:pPr>
          </w:p>
          <w:p w14:paraId="0D3B39B4" w14:textId="7BA0EC5E" w:rsidR="00133E36" w:rsidRPr="000A6A15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 w:rsidRPr="000A6A15"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412DCC9F" w:rsidR="00133E36" w:rsidRPr="000A6A15" w:rsidRDefault="00E6745C" w:rsidP="00662E38">
            <w:pPr>
              <w:spacing w:line="240" w:lineRule="exact"/>
              <w:rPr>
                <w:color w:val="FF0000"/>
                <w:szCs w:val="28"/>
              </w:rPr>
            </w:pPr>
            <w:r w:rsidRPr="000A6A15">
              <w:rPr>
                <w:color w:val="FF0000"/>
                <w:szCs w:val="28"/>
              </w:rPr>
              <w:t xml:space="preserve">                          </w:t>
            </w:r>
            <w:bookmarkStart w:id="3" w:name="SIGNERSTAMP1"/>
            <w:r w:rsidRPr="000A6A15">
              <w:rPr>
                <w:color w:val="FF0000"/>
                <w:szCs w:val="28"/>
              </w:rPr>
              <w:t>[</w:t>
            </w:r>
            <w:proofErr w:type="spellStart"/>
            <w:r w:rsidRPr="000A6A15">
              <w:rPr>
                <w:color w:val="FF0000"/>
                <w:szCs w:val="28"/>
              </w:rPr>
              <w:t>Авто_Штамп_ЭП</w:t>
            </w:r>
            <w:proofErr w:type="spellEnd"/>
            <w:r w:rsidRPr="000A6A15">
              <w:rPr>
                <w:color w:val="FF0000"/>
                <w:szCs w:val="28"/>
              </w:rPr>
              <w:t>]</w:t>
            </w:r>
            <w:bookmarkEnd w:id="3"/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0A6A15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 w:rsidRPr="000A6A15">
              <w:rPr>
                <w:color w:val="000000" w:themeColor="text1"/>
                <w:szCs w:val="28"/>
              </w:rPr>
              <w:t xml:space="preserve">       </w:t>
            </w:r>
            <w:r w:rsidR="00813BCF" w:rsidRPr="000A6A15">
              <w:rPr>
                <w:color w:val="000000" w:themeColor="text1"/>
                <w:szCs w:val="28"/>
              </w:rPr>
              <w:t>А.В. Прокопишин</w:t>
            </w:r>
            <w:r w:rsidRPr="000A6A15"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87BBA4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14:paraId="1DAE22D3" w14:textId="77777777" w:rsidR="0099320F" w:rsidRDefault="0099320F" w:rsidP="00E6745C">
      <w:pPr>
        <w:jc w:val="both"/>
        <w:rPr>
          <w:color w:val="000000" w:themeColor="text1"/>
          <w:szCs w:val="28"/>
        </w:rPr>
      </w:pPr>
    </w:p>
    <w:sectPr w:rsidR="0099320F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34ED0" w14:textId="77777777" w:rsidR="009F51DB" w:rsidRDefault="009F51DB" w:rsidP="00112FD6">
      <w:r>
        <w:separator/>
      </w:r>
    </w:p>
  </w:endnote>
  <w:endnote w:type="continuationSeparator" w:id="0">
    <w:p w14:paraId="222F46B9" w14:textId="77777777" w:rsidR="009F51DB" w:rsidRDefault="009F51D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3193" w14:textId="77777777" w:rsidR="009F51DB" w:rsidRDefault="009F51DB" w:rsidP="00112FD6">
      <w:r>
        <w:separator/>
      </w:r>
    </w:p>
  </w:footnote>
  <w:footnote w:type="continuationSeparator" w:id="0">
    <w:p w14:paraId="13CDA3EF" w14:textId="77777777" w:rsidR="009F51DB" w:rsidRDefault="009F51DB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A64E9"/>
    <w:rsid w:val="000A6A15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3CBB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67DA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C3066"/>
    <w:rsid w:val="002E3288"/>
    <w:rsid w:val="002F50E5"/>
    <w:rsid w:val="0030127F"/>
    <w:rsid w:val="00317466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320F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9F51D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6745C"/>
    <w:rsid w:val="00E71D62"/>
    <w:rsid w:val="00E76154"/>
    <w:rsid w:val="00E86712"/>
    <w:rsid w:val="00E90BAE"/>
    <w:rsid w:val="00E9127F"/>
    <w:rsid w:val="00EA1016"/>
    <w:rsid w:val="00EA16A4"/>
    <w:rsid w:val="00EA2FA7"/>
    <w:rsid w:val="00EA3CA1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E980-01BC-483F-BF37-0343CA6F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8</cp:revision>
  <cp:lastPrinted>2023-02-16T15:28:00Z</cp:lastPrinted>
  <dcterms:created xsi:type="dcterms:W3CDTF">2023-06-06T13:35:00Z</dcterms:created>
  <dcterms:modified xsi:type="dcterms:W3CDTF">2023-11-24T12:05:00Z</dcterms:modified>
</cp:coreProperties>
</file>